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51" w:rsidRPr="00046C26" w:rsidRDefault="00811E51" w:rsidP="00811E51">
      <w:pPr>
        <w:spacing w:line="252" w:lineRule="auto"/>
        <w:ind w:left="70"/>
        <w:rPr>
          <w:rFonts w:ascii="Calibri" w:eastAsia="Times New Roman" w:hAnsi="Calibri" w:cs="Times New Roman"/>
          <w:b/>
          <w:bCs/>
          <w:sz w:val="32"/>
          <w:szCs w:val="32"/>
          <w:u w:val="single"/>
          <w:lang w:val="en-US" w:eastAsia="da-DK"/>
        </w:rPr>
      </w:pPr>
      <w:r w:rsidRPr="00046C26">
        <w:rPr>
          <w:rFonts w:ascii="Calibri" w:eastAsia="Times New Roman" w:hAnsi="Calibri" w:cs="Times New Roman"/>
          <w:b/>
          <w:bCs/>
          <w:sz w:val="32"/>
          <w:szCs w:val="32"/>
          <w:u w:val="single"/>
          <w:lang w:val="en-US" w:eastAsia="da-DK"/>
        </w:rPr>
        <w:t>Tender Text, AVK SUPA Maxi Coupling 631/70-004</w:t>
      </w:r>
    </w:p>
    <w:p w:rsidR="00811E51" w:rsidRPr="00046C26" w:rsidRDefault="00811E51" w:rsidP="00811E51">
      <w:pPr>
        <w:tabs>
          <w:tab w:val="left" w:pos="4757"/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</w:p>
    <w:p w:rsidR="00811E51" w:rsidRPr="00811E51" w:rsidRDefault="00811E51" w:rsidP="00811E51">
      <w:pPr>
        <w:tabs>
          <w:tab w:val="left" w:pos="4757"/>
          <w:tab w:val="left" w:pos="7164"/>
        </w:tabs>
        <w:spacing w:line="252" w:lineRule="auto"/>
        <w:ind w:left="70"/>
        <w:rPr>
          <w:rFonts w:ascii="Times New Roman" w:eastAsia="Times New Roman" w:hAnsi="Times New Roman" w:cs="Times New Roman"/>
          <w:sz w:val="20"/>
          <w:szCs w:val="20"/>
          <w:lang w:val="en-US" w:eastAsia="da-DK"/>
        </w:rPr>
      </w:pPr>
      <w:r w:rsidRPr="00811E51">
        <w:rPr>
          <w:rFonts w:ascii="Calibri" w:eastAsia="Times New Roman" w:hAnsi="Calibri" w:cs="Times New Roman"/>
          <w:b/>
          <w:bCs/>
          <w:sz w:val="24"/>
          <w:szCs w:val="24"/>
          <w:lang w:val="en-US" w:eastAsia="da-DK"/>
        </w:rPr>
        <w:t>1.   Range</w:t>
      </w:r>
      <w:r w:rsidRPr="00811E51">
        <w:rPr>
          <w:rFonts w:ascii="Calibri" w:eastAsia="Times New Roman" w:hAnsi="Calibri" w:cs="Times New Roman"/>
          <w:b/>
          <w:bCs/>
          <w:sz w:val="24"/>
          <w:szCs w:val="24"/>
          <w:lang w:val="en-US" w:eastAsia="da-DK"/>
        </w:rPr>
        <w:tab/>
      </w:r>
      <w:r w:rsidRPr="00811E51">
        <w:rPr>
          <w:rFonts w:ascii="Calibri" w:eastAsia="Times New Roman" w:hAnsi="Calibri" w:cs="Times New Roman"/>
          <w:b/>
          <w:bCs/>
          <w:sz w:val="24"/>
          <w:szCs w:val="24"/>
          <w:lang w:val="en-US" w:eastAsia="da-DK"/>
        </w:rPr>
        <w:tab/>
      </w:r>
    </w:p>
    <w:p w:rsidR="00811E51" w:rsidRPr="00811E51" w:rsidRDefault="00811E51" w:rsidP="00811E51">
      <w:pPr>
        <w:tabs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811E51">
        <w:rPr>
          <w:rFonts w:ascii="Calibri" w:eastAsia="Times New Roman" w:hAnsi="Calibri" w:cs="Times New Roman"/>
          <w:sz w:val="18"/>
          <w:szCs w:val="18"/>
          <w:lang w:val="en-US" w:eastAsia="da-DK"/>
        </w:rPr>
        <w:t>DN 50-400 / PN 1</w:t>
      </w:r>
      <w:r w:rsidR="00046C26">
        <w:rPr>
          <w:rFonts w:ascii="Calibri" w:eastAsia="Times New Roman" w:hAnsi="Calibri" w:cs="Times New Roman"/>
          <w:sz w:val="18"/>
          <w:szCs w:val="18"/>
          <w:lang w:val="en-US" w:eastAsia="da-DK"/>
        </w:rPr>
        <w:t>0</w:t>
      </w:r>
      <w:r w:rsidRPr="00811E51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</w:r>
    </w:p>
    <w:p w:rsidR="00811E51" w:rsidRDefault="00811E51" w:rsidP="00811E51">
      <w:pPr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</w:p>
    <w:p w:rsidR="00811E51" w:rsidRPr="00811E51" w:rsidRDefault="00811E51" w:rsidP="00811E51">
      <w:pPr>
        <w:spacing w:line="252" w:lineRule="auto"/>
        <w:ind w:left="70"/>
        <w:rPr>
          <w:rFonts w:ascii="Calibri" w:eastAsia="Times New Roman" w:hAnsi="Calibri" w:cs="Times New Roman"/>
          <w:b/>
          <w:bCs/>
          <w:sz w:val="24"/>
          <w:szCs w:val="24"/>
          <w:lang w:val="en-US" w:eastAsia="da-DK"/>
        </w:rPr>
      </w:pPr>
      <w:r w:rsidRPr="00811E51">
        <w:rPr>
          <w:rFonts w:ascii="Calibri" w:eastAsia="Times New Roman" w:hAnsi="Calibri" w:cs="Times New Roman"/>
          <w:b/>
          <w:bCs/>
          <w:sz w:val="24"/>
          <w:szCs w:val="24"/>
          <w:lang w:val="en-US" w:eastAsia="da-DK"/>
        </w:rPr>
        <w:t>2.   Product description</w:t>
      </w:r>
    </w:p>
    <w:p w:rsidR="00811E51" w:rsidRPr="00811E51" w:rsidRDefault="00811E51" w:rsidP="00811E51">
      <w:pPr>
        <w:tabs>
          <w:tab w:val="left" w:pos="4757"/>
          <w:tab w:val="left" w:pos="7164"/>
        </w:tabs>
        <w:spacing w:line="252" w:lineRule="auto"/>
        <w:ind w:left="70"/>
        <w:rPr>
          <w:rFonts w:ascii="Times New Roman" w:eastAsia="Times New Roman" w:hAnsi="Times New Roman" w:cs="Times New Roman"/>
          <w:sz w:val="20"/>
          <w:szCs w:val="20"/>
          <w:lang w:val="en-US" w:eastAsia="da-DK"/>
        </w:rPr>
      </w:pPr>
      <w:r w:rsidRPr="00811E51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>General</w:t>
      </w:r>
      <w:r w:rsidRPr="00811E51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ab/>
      </w:r>
      <w:r w:rsidRPr="00811E51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ab/>
      </w:r>
    </w:p>
    <w:p w:rsidR="00811E51" w:rsidRPr="00811E51" w:rsidRDefault="00811E51" w:rsidP="00811E51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811E51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The coupling shall be a short piece of tubing with a socket joint in each end that joins two pipe ends by gripping and closing tight around their outer diameter.</w:t>
      </w:r>
    </w:p>
    <w:p w:rsidR="00811E51" w:rsidRPr="00811E51" w:rsidRDefault="00811E51" w:rsidP="00811E51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811E51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It shall be suited for use with gas as medium.</w:t>
      </w:r>
      <w:bookmarkStart w:id="0" w:name="_GoBack"/>
      <w:bookmarkEnd w:id="0"/>
    </w:p>
    <w:p w:rsidR="00811E51" w:rsidRPr="00811E51" w:rsidRDefault="00811E51" w:rsidP="00811E51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811E51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A gripping mechanism shall be fitted with teeth to keep the pipes together if exposed to axial forces. It shall consist of two different gripping element designs: one optimi</w:t>
      </w:r>
      <w:r w:rsidR="00046C26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z</w:t>
      </w:r>
      <w:r w:rsidRPr="00811E51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ed for gripping plastic tubes and one for gripping steel, iron or other hard materials.</w:t>
      </w:r>
    </w:p>
    <w:p w:rsidR="00811E51" w:rsidRDefault="00811E51" w:rsidP="00811E51">
      <w:pPr>
        <w:tabs>
          <w:tab w:val="left" w:pos="4757"/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</w:p>
    <w:p w:rsidR="00811E51" w:rsidRPr="00811E51" w:rsidRDefault="00811E51" w:rsidP="00811E51">
      <w:pPr>
        <w:tabs>
          <w:tab w:val="left" w:pos="4757"/>
          <w:tab w:val="left" w:pos="7164"/>
        </w:tabs>
        <w:spacing w:line="252" w:lineRule="auto"/>
        <w:ind w:left="70"/>
        <w:rPr>
          <w:rFonts w:ascii="Times New Roman" w:eastAsia="Times New Roman" w:hAnsi="Times New Roman" w:cs="Times New Roman"/>
          <w:sz w:val="20"/>
          <w:szCs w:val="20"/>
          <w:lang w:val="en-US" w:eastAsia="da-DK"/>
        </w:rPr>
      </w:pPr>
      <w:r w:rsidRPr="00811E51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>Coating</w:t>
      </w:r>
      <w:r w:rsidRPr="00811E51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ab/>
      </w:r>
      <w:r w:rsidRPr="00811E51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ab/>
      </w:r>
    </w:p>
    <w:p w:rsidR="00811E51" w:rsidRPr="00811E51" w:rsidRDefault="00811E51" w:rsidP="00811E51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811E51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Coating shall be 250 µm blue RAL 5017 epoxy applied acc. to GSK and ISO 30677.</w:t>
      </w:r>
    </w:p>
    <w:p w:rsidR="00811E51" w:rsidRDefault="00811E51" w:rsidP="00811E51">
      <w:pPr>
        <w:tabs>
          <w:tab w:val="left" w:pos="4757"/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</w:p>
    <w:p w:rsidR="00811E51" w:rsidRPr="00811E51" w:rsidRDefault="00811E51" w:rsidP="00811E51">
      <w:pPr>
        <w:tabs>
          <w:tab w:val="left" w:pos="4757"/>
          <w:tab w:val="left" w:pos="7164"/>
        </w:tabs>
        <w:spacing w:line="252" w:lineRule="auto"/>
        <w:ind w:left="70"/>
        <w:rPr>
          <w:rFonts w:ascii="Times New Roman" w:eastAsia="Times New Roman" w:hAnsi="Times New Roman" w:cs="Times New Roman"/>
          <w:sz w:val="20"/>
          <w:szCs w:val="20"/>
          <w:lang w:val="en-US" w:eastAsia="da-DK"/>
        </w:rPr>
      </w:pPr>
      <w:r w:rsidRPr="00811E51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>Sleeve</w:t>
      </w:r>
      <w:r w:rsidRPr="00811E51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ab/>
      </w:r>
      <w:r w:rsidRPr="00811E51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ab/>
      </w:r>
    </w:p>
    <w:p w:rsidR="00811E51" w:rsidRPr="00811E51" w:rsidRDefault="00811E51" w:rsidP="00811E51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811E51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The sleeve shall be made of ductile iron GJS-500-7 and following information shall be cast into the body: Manufacturer, pressure class, nominal inner pipe diameter, outer diameter span.</w:t>
      </w:r>
    </w:p>
    <w:p w:rsidR="00811E51" w:rsidRDefault="00811E51" w:rsidP="00811E51">
      <w:pPr>
        <w:tabs>
          <w:tab w:val="left" w:pos="4757"/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</w:p>
    <w:p w:rsidR="00811E51" w:rsidRPr="00811E51" w:rsidRDefault="00811E51" w:rsidP="00811E51">
      <w:pPr>
        <w:tabs>
          <w:tab w:val="left" w:pos="4757"/>
          <w:tab w:val="left" w:pos="7164"/>
        </w:tabs>
        <w:spacing w:line="252" w:lineRule="auto"/>
        <w:ind w:left="70"/>
        <w:rPr>
          <w:rFonts w:ascii="Times New Roman" w:eastAsia="Times New Roman" w:hAnsi="Times New Roman" w:cs="Times New Roman"/>
          <w:sz w:val="20"/>
          <w:szCs w:val="20"/>
          <w:lang w:val="en-US" w:eastAsia="da-DK"/>
        </w:rPr>
      </w:pPr>
      <w:r w:rsidRPr="00811E51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>Materials</w:t>
      </w:r>
      <w:r w:rsidRPr="00811E51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ab/>
      </w:r>
      <w:r w:rsidRPr="00811E51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ab/>
      </w:r>
    </w:p>
    <w:p w:rsidR="00811E51" w:rsidRPr="00811E51" w:rsidRDefault="00811E51" w:rsidP="00811E51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811E51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Rubber gaskets shall be hydrocarbon resistant NBR.</w:t>
      </w:r>
    </w:p>
    <w:p w:rsidR="00811E51" w:rsidRPr="00811E51" w:rsidRDefault="00811E51" w:rsidP="00811E51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811E51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Fasteners shall be A2 bolts/A4 nuts, anti-friction coated.</w:t>
      </w:r>
    </w:p>
    <w:p w:rsidR="00811E51" w:rsidRPr="00811E51" w:rsidRDefault="00811E51" w:rsidP="00811E51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811E51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The elements in the gripping mechanism shall be alternating gunmetal (RG5) for plastic- and stainless steel for iron pipes. Plastic backup is not allowed.</w:t>
      </w:r>
    </w:p>
    <w:p w:rsidR="00811E51" w:rsidRDefault="00811E51" w:rsidP="00811E51">
      <w:pPr>
        <w:tabs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</w:p>
    <w:p w:rsidR="00811E51" w:rsidRPr="00811E51" w:rsidRDefault="00811E51" w:rsidP="00811E51">
      <w:pPr>
        <w:tabs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</w:pPr>
      <w:r w:rsidRPr="00811E51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>Installation/operation</w:t>
      </w:r>
      <w:r w:rsidRPr="00811E51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ab/>
      </w:r>
    </w:p>
    <w:p w:rsidR="00811E51" w:rsidRPr="00811E51" w:rsidRDefault="00811E51" w:rsidP="00811E51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811E51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Pipes can be cast iron, carbon steel, stainless steel, asbestos cement, GRP or PE/PVC.</w:t>
      </w:r>
    </w:p>
    <w:p w:rsidR="00811E51" w:rsidRPr="00811E51" w:rsidRDefault="00811E51" w:rsidP="00811E51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811E51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The bolts fastening the clamps around the pipes shall be arranged with the boltheads facing inwards and the nuts facing outwards.</w:t>
      </w:r>
    </w:p>
    <w:p w:rsidR="00811E51" w:rsidRPr="00811E51" w:rsidRDefault="00811E51" w:rsidP="00811E51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811E51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Maximum angular deflection shall be 4° to each side. Temperature range -20°C to 70°C.</w:t>
      </w:r>
    </w:p>
    <w:p w:rsidR="00811E51" w:rsidRPr="00811E51" w:rsidRDefault="00811E51" w:rsidP="00811E51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811E51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The allowed pipe diameter variations shall be within below values:</w:t>
      </w:r>
    </w:p>
    <w:p w:rsidR="00811E51" w:rsidRPr="00811E51" w:rsidRDefault="00811E51" w:rsidP="00811E51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u w:val="single"/>
          <w:lang w:val="da-DK" w:eastAsia="da-DK"/>
        </w:rPr>
      </w:pPr>
      <w:r w:rsidRPr="00811E51">
        <w:rPr>
          <w:rFonts w:ascii="Calibri" w:eastAsia="Times New Roman" w:hAnsi="Calibri" w:cs="Times New Roman"/>
          <w:sz w:val="18"/>
          <w:szCs w:val="18"/>
          <w:u w:val="single"/>
          <w:lang w:val="da-DK" w:eastAsia="da-DK"/>
        </w:rPr>
        <w:t>DN</w:t>
      </w:r>
      <w:r w:rsidRPr="00811E51">
        <w:rPr>
          <w:rFonts w:ascii="Calibri" w:eastAsia="Times New Roman" w:hAnsi="Calibri" w:cs="Times New Roman"/>
          <w:sz w:val="18"/>
          <w:szCs w:val="18"/>
          <w:u w:val="single"/>
          <w:lang w:val="da-DK" w:eastAsia="da-DK"/>
        </w:rPr>
        <w:tab/>
        <w:t>Min. Ø</w:t>
      </w:r>
      <w:r w:rsidRPr="00811E51">
        <w:rPr>
          <w:rFonts w:ascii="Calibri" w:eastAsia="Times New Roman" w:hAnsi="Calibri" w:cs="Times New Roman"/>
          <w:sz w:val="18"/>
          <w:szCs w:val="18"/>
          <w:u w:val="single"/>
          <w:lang w:val="da-DK" w:eastAsia="da-DK"/>
        </w:rPr>
        <w:tab/>
        <w:t>Max. Ø</w:t>
      </w:r>
    </w:p>
    <w:p w:rsidR="00811E51" w:rsidRPr="00811E51" w:rsidRDefault="00811E51" w:rsidP="00811E51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da-DK" w:eastAsia="da-DK"/>
        </w:rPr>
      </w:pPr>
      <w:r w:rsidRPr="00811E51">
        <w:rPr>
          <w:rFonts w:ascii="Calibri" w:eastAsia="Times New Roman" w:hAnsi="Calibri" w:cs="Times New Roman"/>
          <w:sz w:val="18"/>
          <w:szCs w:val="18"/>
          <w:lang w:val="da-DK" w:eastAsia="da-DK"/>
        </w:rPr>
        <w:t>50</w:t>
      </w:r>
      <w:r w:rsidRPr="00811E51">
        <w:rPr>
          <w:rFonts w:ascii="Calibri" w:eastAsia="Times New Roman" w:hAnsi="Calibri" w:cs="Times New Roman"/>
          <w:sz w:val="18"/>
          <w:szCs w:val="18"/>
          <w:lang w:val="da-DK" w:eastAsia="da-DK"/>
        </w:rPr>
        <w:tab/>
        <w:t>48</w:t>
      </w:r>
      <w:r w:rsidRPr="00811E51">
        <w:rPr>
          <w:rFonts w:ascii="Calibri" w:eastAsia="Times New Roman" w:hAnsi="Calibri" w:cs="Times New Roman"/>
          <w:sz w:val="18"/>
          <w:szCs w:val="18"/>
          <w:lang w:val="da-DK" w:eastAsia="da-DK"/>
        </w:rPr>
        <w:tab/>
        <w:t>71</w:t>
      </w:r>
    </w:p>
    <w:p w:rsidR="00811E51" w:rsidRPr="00811E51" w:rsidRDefault="00811E51" w:rsidP="00811E51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811E51">
        <w:rPr>
          <w:rFonts w:ascii="Calibri" w:eastAsia="Times New Roman" w:hAnsi="Calibri" w:cs="Times New Roman"/>
          <w:sz w:val="18"/>
          <w:szCs w:val="18"/>
          <w:lang w:val="en-US" w:eastAsia="da-DK"/>
        </w:rPr>
        <w:t>65</w:t>
      </w:r>
      <w:r w:rsidRPr="00811E51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69</w:t>
      </w:r>
      <w:r w:rsidRPr="00811E51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91</w:t>
      </w:r>
    </w:p>
    <w:p w:rsidR="00811E51" w:rsidRPr="00811E51" w:rsidRDefault="00811E51" w:rsidP="00811E51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811E51">
        <w:rPr>
          <w:rFonts w:ascii="Calibri" w:eastAsia="Times New Roman" w:hAnsi="Calibri" w:cs="Times New Roman"/>
          <w:sz w:val="18"/>
          <w:szCs w:val="18"/>
          <w:lang w:val="en-US" w:eastAsia="da-DK"/>
        </w:rPr>
        <w:t>80</w:t>
      </w:r>
      <w:r w:rsidRPr="00811E51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82</w:t>
      </w:r>
      <w:r w:rsidRPr="00811E51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106</w:t>
      </w:r>
    </w:p>
    <w:p w:rsidR="00811E51" w:rsidRPr="00811E51" w:rsidRDefault="00811E51" w:rsidP="00811E51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811E51">
        <w:rPr>
          <w:rFonts w:ascii="Calibri" w:eastAsia="Times New Roman" w:hAnsi="Calibri" w:cs="Times New Roman"/>
          <w:sz w:val="18"/>
          <w:szCs w:val="18"/>
          <w:lang w:val="en-US" w:eastAsia="da-DK"/>
        </w:rPr>
        <w:t>100</w:t>
      </w:r>
      <w:r w:rsidRPr="00811E51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104</w:t>
      </w:r>
      <w:r w:rsidRPr="00811E51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133</w:t>
      </w:r>
    </w:p>
    <w:p w:rsidR="00811E51" w:rsidRPr="00811E51" w:rsidRDefault="00811E51" w:rsidP="00811E51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811E51">
        <w:rPr>
          <w:rFonts w:ascii="Calibri" w:eastAsia="Times New Roman" w:hAnsi="Calibri" w:cs="Times New Roman"/>
          <w:sz w:val="18"/>
          <w:szCs w:val="18"/>
          <w:lang w:val="en-US" w:eastAsia="da-DK"/>
        </w:rPr>
        <w:t>125</w:t>
      </w:r>
      <w:r w:rsidRPr="00811E51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132</w:t>
      </w:r>
      <w:r w:rsidRPr="00811E51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161</w:t>
      </w:r>
    </w:p>
    <w:p w:rsidR="00811E51" w:rsidRPr="00811E51" w:rsidRDefault="00811E51" w:rsidP="00811E51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811E51">
        <w:rPr>
          <w:rFonts w:ascii="Calibri" w:eastAsia="Times New Roman" w:hAnsi="Calibri" w:cs="Times New Roman"/>
          <w:sz w:val="18"/>
          <w:szCs w:val="18"/>
          <w:lang w:val="en-US" w:eastAsia="da-DK"/>
        </w:rPr>
        <w:t>150</w:t>
      </w:r>
      <w:r w:rsidRPr="00811E51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159</w:t>
      </w:r>
      <w:r w:rsidRPr="00811E51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188</w:t>
      </w:r>
    </w:p>
    <w:p w:rsidR="00811E51" w:rsidRPr="00811E51" w:rsidRDefault="00811E51" w:rsidP="00811E51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811E51">
        <w:rPr>
          <w:rFonts w:ascii="Calibri" w:eastAsia="Times New Roman" w:hAnsi="Calibri" w:cs="Times New Roman"/>
          <w:sz w:val="18"/>
          <w:szCs w:val="18"/>
          <w:lang w:val="en-US" w:eastAsia="da-DK"/>
        </w:rPr>
        <w:t>200</w:t>
      </w:r>
      <w:r w:rsidRPr="00811E51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193</w:t>
      </w:r>
      <w:r w:rsidRPr="00811E51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227</w:t>
      </w:r>
    </w:p>
    <w:p w:rsidR="00811E51" w:rsidRPr="00811E51" w:rsidRDefault="00811E51" w:rsidP="00811E51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811E51">
        <w:rPr>
          <w:rFonts w:ascii="Calibri" w:eastAsia="Times New Roman" w:hAnsi="Calibri" w:cs="Times New Roman"/>
          <w:sz w:val="18"/>
          <w:szCs w:val="18"/>
          <w:lang w:val="en-US" w:eastAsia="da-DK"/>
        </w:rPr>
        <w:t>225</w:t>
      </w:r>
      <w:r w:rsidRPr="00811E51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224</w:t>
      </w:r>
      <w:r w:rsidRPr="00811E51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257</w:t>
      </w:r>
    </w:p>
    <w:p w:rsidR="00811E51" w:rsidRPr="00811E51" w:rsidRDefault="00811E51" w:rsidP="00811E51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811E51">
        <w:rPr>
          <w:rFonts w:ascii="Calibri" w:eastAsia="Times New Roman" w:hAnsi="Calibri" w:cs="Times New Roman"/>
          <w:sz w:val="18"/>
          <w:szCs w:val="18"/>
          <w:lang w:val="en-US" w:eastAsia="da-DK"/>
        </w:rPr>
        <w:t>250</w:t>
      </w:r>
      <w:r w:rsidRPr="00811E51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266</w:t>
      </w:r>
      <w:r w:rsidRPr="00811E51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301</w:t>
      </w:r>
    </w:p>
    <w:p w:rsidR="00811E51" w:rsidRPr="00811E51" w:rsidRDefault="00811E51" w:rsidP="00811E51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811E51">
        <w:rPr>
          <w:rFonts w:ascii="Calibri" w:eastAsia="Times New Roman" w:hAnsi="Calibri" w:cs="Times New Roman"/>
          <w:sz w:val="18"/>
          <w:szCs w:val="18"/>
          <w:lang w:val="en-US" w:eastAsia="da-DK"/>
        </w:rPr>
        <w:t>300</w:t>
      </w:r>
      <w:r w:rsidRPr="00811E51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314</w:t>
      </w:r>
      <w:r w:rsidRPr="00811E51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356</w:t>
      </w:r>
    </w:p>
    <w:p w:rsidR="00811E51" w:rsidRPr="00811E51" w:rsidRDefault="00811E51" w:rsidP="00811E51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811E51">
        <w:rPr>
          <w:rFonts w:ascii="Calibri" w:eastAsia="Times New Roman" w:hAnsi="Calibri" w:cs="Times New Roman"/>
          <w:sz w:val="18"/>
          <w:szCs w:val="18"/>
          <w:lang w:val="en-US" w:eastAsia="da-DK"/>
        </w:rPr>
        <w:t>400</w:t>
      </w:r>
      <w:r w:rsidRPr="00811E51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392</w:t>
      </w:r>
      <w:r w:rsidRPr="00811E51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442</w:t>
      </w:r>
    </w:p>
    <w:p w:rsidR="00811E51" w:rsidRPr="00811E51" w:rsidRDefault="00811E51" w:rsidP="00811E51">
      <w:pPr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811E51">
        <w:rPr>
          <w:rFonts w:ascii="Calibri" w:eastAsia="Times New Roman" w:hAnsi="Calibri" w:cs="Times New Roman"/>
          <w:sz w:val="18"/>
          <w:szCs w:val="18"/>
          <w:lang w:val="en-US" w:eastAsia="da-DK"/>
        </w:rPr>
        <w:t>Plastic end covers shall protect the interior of the coupling during transportation.</w:t>
      </w:r>
    </w:p>
    <w:p w:rsidR="00811E51" w:rsidRDefault="00811E51" w:rsidP="00811E51">
      <w:pPr>
        <w:tabs>
          <w:tab w:val="left" w:pos="4757"/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</w:p>
    <w:p w:rsidR="00811E51" w:rsidRPr="00811E51" w:rsidRDefault="00811E51" w:rsidP="00811E51">
      <w:pPr>
        <w:tabs>
          <w:tab w:val="left" w:pos="4757"/>
          <w:tab w:val="left" w:pos="7164"/>
        </w:tabs>
        <w:spacing w:line="252" w:lineRule="auto"/>
        <w:ind w:left="70"/>
        <w:rPr>
          <w:rFonts w:ascii="Times New Roman" w:eastAsia="Times New Roman" w:hAnsi="Times New Roman" w:cs="Times New Roman"/>
          <w:sz w:val="20"/>
          <w:szCs w:val="20"/>
          <w:lang w:val="en-US" w:eastAsia="da-DK"/>
        </w:rPr>
      </w:pPr>
      <w:r w:rsidRPr="00811E51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>Quality</w:t>
      </w:r>
      <w:r w:rsidRPr="00811E51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ab/>
      </w:r>
      <w:r w:rsidRPr="00811E51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ab/>
      </w:r>
    </w:p>
    <w:p w:rsidR="00811E51" w:rsidRPr="00811E51" w:rsidRDefault="00811E51" w:rsidP="00811E51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811E51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The manufacturer shall have an ISO 9000 certified quality system and be audited by an independent third party.</w:t>
      </w:r>
    </w:p>
    <w:p w:rsidR="00811E51" w:rsidRPr="00811E51" w:rsidRDefault="00811E51" w:rsidP="00811E51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811E51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 xml:space="preserve">Each finished product shall be inspected and tested for compliance with the product standards and local market specification. </w:t>
      </w:r>
    </w:p>
    <w:p w:rsidR="00811E51" w:rsidRDefault="00811E51" w:rsidP="00811E51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</w:p>
    <w:p w:rsidR="00811E51" w:rsidRDefault="00811E51">
      <w:pPr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br w:type="page"/>
      </w:r>
    </w:p>
    <w:p w:rsidR="00811E51" w:rsidRPr="00811E51" w:rsidRDefault="00811E51" w:rsidP="00811E51">
      <w:pPr>
        <w:spacing w:line="252" w:lineRule="auto"/>
        <w:ind w:left="70"/>
        <w:rPr>
          <w:rFonts w:ascii="Calibri" w:eastAsia="Times New Roman" w:hAnsi="Calibri" w:cs="Times New Roman"/>
          <w:b/>
          <w:bCs/>
          <w:sz w:val="24"/>
          <w:szCs w:val="24"/>
          <w:lang w:val="en-US" w:eastAsia="da-DK"/>
        </w:rPr>
      </w:pPr>
      <w:r w:rsidRPr="00811E51">
        <w:rPr>
          <w:rFonts w:ascii="Calibri" w:eastAsia="Times New Roman" w:hAnsi="Calibri" w:cs="Times New Roman"/>
          <w:b/>
          <w:bCs/>
          <w:sz w:val="24"/>
          <w:szCs w:val="24"/>
          <w:lang w:val="en-US" w:eastAsia="da-DK"/>
        </w:rPr>
        <w:lastRenderedPageBreak/>
        <w:t>3.   Standards and Approvals</w:t>
      </w:r>
    </w:p>
    <w:p w:rsidR="00811E51" w:rsidRPr="00811E51" w:rsidRDefault="00811E51" w:rsidP="00811E51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811E51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Design and testing shall be in accordance with following:</w:t>
      </w:r>
    </w:p>
    <w:p w:rsidR="00811E51" w:rsidRPr="00811E51" w:rsidRDefault="00811E51" w:rsidP="00811E51">
      <w:pPr>
        <w:tabs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811E51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 xml:space="preserve">  - EN 14525 (joints)</w:t>
      </w:r>
      <w:r w:rsidRPr="00811E51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ab/>
      </w:r>
    </w:p>
    <w:p w:rsidR="00811E51" w:rsidRPr="00811E51" w:rsidRDefault="00811E51" w:rsidP="00811E51">
      <w:pPr>
        <w:tabs>
          <w:tab w:val="left" w:pos="4757"/>
          <w:tab w:val="left" w:pos="7164"/>
        </w:tabs>
        <w:spacing w:line="252" w:lineRule="auto"/>
        <w:ind w:left="70"/>
        <w:rPr>
          <w:rFonts w:ascii="Times New Roman" w:eastAsia="Times New Roman" w:hAnsi="Times New Roman" w:cs="Times New Roman"/>
          <w:sz w:val="20"/>
          <w:szCs w:val="20"/>
          <w:lang w:val="en-US" w:eastAsia="da-DK"/>
        </w:rPr>
      </w:pPr>
      <w:r w:rsidRPr="00811E51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 xml:space="preserve"> </w:t>
      </w:r>
      <w:r w:rsidRPr="00811E51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ab/>
      </w:r>
      <w:r w:rsidRPr="00811E51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ab/>
      </w:r>
    </w:p>
    <w:p w:rsidR="00811E51" w:rsidRPr="00811E51" w:rsidRDefault="00811E51" w:rsidP="00811E51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811E51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Materials shall be according to following:</w:t>
      </w:r>
    </w:p>
    <w:p w:rsidR="00811E51" w:rsidRPr="00811E51" w:rsidRDefault="00811E51" w:rsidP="00811E51">
      <w:pPr>
        <w:tabs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</w:pPr>
      <w:r w:rsidRPr="00811E51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 xml:space="preserve">  </w:t>
      </w:r>
      <w:r w:rsidRPr="00811E51"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  <w:t>- EN 1563 (cast iron)</w:t>
      </w:r>
      <w:r w:rsidRPr="00811E51"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  <w:tab/>
      </w:r>
    </w:p>
    <w:p w:rsidR="00811E51" w:rsidRPr="00811E51" w:rsidRDefault="00811E51" w:rsidP="00811E51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</w:pPr>
      <w:r w:rsidRPr="00811E51"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  <w:t xml:space="preserve">  - EN 10088 (stainless steel)</w:t>
      </w:r>
    </w:p>
    <w:p w:rsidR="00811E51" w:rsidRPr="00811E51" w:rsidRDefault="00811E51" w:rsidP="00811E51">
      <w:pPr>
        <w:tabs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</w:pPr>
      <w:r w:rsidRPr="00811E51"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  <w:t xml:space="preserve">  - EN 1982 (bronze)</w:t>
      </w:r>
      <w:r w:rsidRPr="00811E51"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  <w:tab/>
      </w:r>
    </w:p>
    <w:p w:rsidR="00811E51" w:rsidRPr="00811E51" w:rsidRDefault="00811E51" w:rsidP="00811E51">
      <w:pPr>
        <w:tabs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</w:pPr>
      <w:r w:rsidRPr="00811E51"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  <w:t xml:space="preserve">  - EN 681-1 (rubber)</w:t>
      </w:r>
      <w:r w:rsidRPr="00811E51"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  <w:tab/>
      </w:r>
    </w:p>
    <w:p w:rsidR="00811E51" w:rsidRPr="00811E51" w:rsidRDefault="00811E51" w:rsidP="00811E51">
      <w:pPr>
        <w:tabs>
          <w:tab w:val="left" w:pos="4757"/>
          <w:tab w:val="left" w:pos="7164"/>
        </w:tabs>
        <w:spacing w:line="252" w:lineRule="auto"/>
        <w:ind w:left="70"/>
        <w:rPr>
          <w:rFonts w:ascii="Times New Roman" w:eastAsia="Times New Roman" w:hAnsi="Times New Roman" w:cs="Times New Roman"/>
          <w:sz w:val="20"/>
          <w:szCs w:val="20"/>
          <w:lang w:val="nl-NL" w:eastAsia="da-DK"/>
        </w:rPr>
      </w:pPr>
      <w:r w:rsidRPr="00811E51"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  <w:t xml:space="preserve"> </w:t>
      </w:r>
      <w:r w:rsidRPr="00811E51"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  <w:tab/>
      </w:r>
      <w:r w:rsidRPr="00811E51"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  <w:tab/>
      </w:r>
    </w:p>
    <w:p w:rsidR="00141B92" w:rsidRPr="00811E51" w:rsidRDefault="00141B92" w:rsidP="00811E51">
      <w:pPr>
        <w:spacing w:line="252" w:lineRule="auto"/>
        <w:rPr>
          <w:lang w:val="nl-NL"/>
        </w:rPr>
      </w:pPr>
    </w:p>
    <w:sectPr w:rsidR="00141B92" w:rsidRPr="00811E51" w:rsidSect="0084681C">
      <w:footerReference w:type="default" r:id="rId8"/>
      <w:pgSz w:w="11906" w:h="16838"/>
      <w:pgMar w:top="1134" w:right="1021" w:bottom="1361" w:left="130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6">
      <wne:macro wne:macroName="PROJECT.NEWMACROS.FEATBEN"/>
    </wne:keymap>
    <wne:keymap wne:kcmPrimary="0251">
      <wne:macro wne:macroName="PROJECT.NEWMACROS.TAKEIN"/>
    </wne:keymap>
    <wne:keymap wne:kcmPrimary="0253">
      <wne:macro wne:macroName="PROJECT.NEWMACROS.SAVEASDOCXTHENKIL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149" w:rsidRDefault="009A3149" w:rsidP="00F203E0">
      <w:pPr>
        <w:spacing w:line="240" w:lineRule="auto"/>
      </w:pPr>
      <w:r>
        <w:separator/>
      </w:r>
    </w:p>
  </w:endnote>
  <w:endnote w:type="continuationSeparator" w:id="0">
    <w:p w:rsidR="009A3149" w:rsidRDefault="009A3149" w:rsidP="00F20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B92" w:rsidRPr="00F203E0" w:rsidRDefault="00141B92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Lower  \* MERGEFORMAT </w:instrText>
    </w:r>
    <w:r>
      <w:rPr>
        <w:sz w:val="16"/>
        <w:szCs w:val="16"/>
      </w:rPr>
      <w:fldChar w:fldCharType="separate"/>
    </w:r>
    <w:r w:rsidR="00811E51">
      <w:rPr>
        <w:noProof/>
        <w:sz w:val="16"/>
        <w:szCs w:val="16"/>
      </w:rPr>
      <w:t>tndtxt, 631_70-004.docm</w:t>
    </w:r>
    <w:r>
      <w:rPr>
        <w:sz w:val="16"/>
        <w:szCs w:val="16"/>
      </w:rPr>
      <w:fldChar w:fldCharType="end"/>
    </w:r>
    <w:r w:rsidR="00DA3E27">
      <w:rPr>
        <w:sz w:val="16"/>
        <w:szCs w:val="16"/>
      </w:rPr>
      <w:t xml:space="preserve">, rev. </w:t>
    </w:r>
    <w:r w:rsidR="00DA3E27">
      <w:rPr>
        <w:sz w:val="16"/>
        <w:szCs w:val="16"/>
      </w:rPr>
      <w:fldChar w:fldCharType="begin"/>
    </w:r>
    <w:r w:rsidR="00DA3E27">
      <w:rPr>
        <w:sz w:val="16"/>
        <w:szCs w:val="16"/>
      </w:rPr>
      <w:instrText xml:space="preserve"> REVNUM   \* MERGEFORMAT </w:instrText>
    </w:r>
    <w:r w:rsidR="00DA3E27">
      <w:rPr>
        <w:sz w:val="16"/>
        <w:szCs w:val="16"/>
      </w:rPr>
      <w:fldChar w:fldCharType="separate"/>
    </w:r>
    <w:r w:rsidR="00811E51">
      <w:rPr>
        <w:noProof/>
        <w:sz w:val="16"/>
        <w:szCs w:val="16"/>
      </w:rPr>
      <w:t>2</w:t>
    </w:r>
    <w:r w:rsidR="00DA3E27">
      <w:rPr>
        <w:sz w:val="16"/>
        <w:szCs w:val="16"/>
      </w:rPr>
      <w:fldChar w:fldCharType="end"/>
    </w:r>
    <w:r w:rsidR="008901FF">
      <w:rPr>
        <w:sz w:val="16"/>
        <w:szCs w:val="16"/>
      </w:rPr>
      <w:tab/>
    </w:r>
    <w:r>
      <w:rPr>
        <w:sz w:val="16"/>
        <w:szCs w:val="16"/>
      </w:rPr>
      <w:tab/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PAGE   \* MERGEFORMAT </w:instrText>
    </w:r>
    <w:r w:rsidRPr="00F203E0">
      <w:rPr>
        <w:sz w:val="16"/>
        <w:szCs w:val="16"/>
      </w:rPr>
      <w:fldChar w:fldCharType="separate"/>
    </w:r>
    <w:r w:rsidR="00046C26">
      <w:rPr>
        <w:noProof/>
        <w:sz w:val="16"/>
        <w:szCs w:val="16"/>
      </w:rPr>
      <w:t>1</w:t>
    </w:r>
    <w:r w:rsidRPr="00F203E0">
      <w:rPr>
        <w:sz w:val="16"/>
        <w:szCs w:val="16"/>
      </w:rPr>
      <w:fldChar w:fldCharType="end"/>
    </w:r>
    <w:r w:rsidRPr="00F203E0">
      <w:rPr>
        <w:sz w:val="16"/>
        <w:szCs w:val="16"/>
      </w:rPr>
      <w:t xml:space="preserve"> of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NUMPAGES   \* MERGEFORMAT </w:instrText>
    </w:r>
    <w:r w:rsidRPr="00F203E0">
      <w:rPr>
        <w:sz w:val="16"/>
        <w:szCs w:val="16"/>
      </w:rPr>
      <w:fldChar w:fldCharType="separate"/>
    </w:r>
    <w:r w:rsidR="00046C26">
      <w:rPr>
        <w:noProof/>
        <w:sz w:val="16"/>
        <w:szCs w:val="16"/>
      </w:rPr>
      <w:t>2</w:t>
    </w:r>
    <w:r w:rsidRPr="00F203E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149" w:rsidRDefault="009A3149" w:rsidP="00F203E0">
      <w:pPr>
        <w:spacing w:line="240" w:lineRule="auto"/>
      </w:pPr>
      <w:r>
        <w:separator/>
      </w:r>
    </w:p>
  </w:footnote>
  <w:footnote w:type="continuationSeparator" w:id="0">
    <w:p w:rsidR="009A3149" w:rsidRDefault="009A3149" w:rsidP="00F203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2F89"/>
    <w:multiLevelType w:val="hybridMultilevel"/>
    <w:tmpl w:val="ADBED20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AAA"/>
    <w:multiLevelType w:val="hybridMultilevel"/>
    <w:tmpl w:val="67E89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3700"/>
    <w:multiLevelType w:val="hybridMultilevel"/>
    <w:tmpl w:val="5F92003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33CEE"/>
    <w:multiLevelType w:val="hybridMultilevel"/>
    <w:tmpl w:val="906C13C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418BF"/>
    <w:multiLevelType w:val="hybridMultilevel"/>
    <w:tmpl w:val="3338453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1EAB"/>
    <w:multiLevelType w:val="hybridMultilevel"/>
    <w:tmpl w:val="9702D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22ED9"/>
    <w:multiLevelType w:val="hybridMultilevel"/>
    <w:tmpl w:val="EF10CE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0377"/>
    <w:multiLevelType w:val="hybridMultilevel"/>
    <w:tmpl w:val="296689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628FC"/>
    <w:multiLevelType w:val="hybridMultilevel"/>
    <w:tmpl w:val="28DCC85C"/>
    <w:lvl w:ilvl="0" w:tplc="B75E389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747A7"/>
    <w:multiLevelType w:val="hybridMultilevel"/>
    <w:tmpl w:val="3B4C3AB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686307"/>
    <w:multiLevelType w:val="hybridMultilevel"/>
    <w:tmpl w:val="B7EEB6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003BF"/>
    <w:multiLevelType w:val="hybridMultilevel"/>
    <w:tmpl w:val="DF986E9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657E7"/>
    <w:multiLevelType w:val="hybridMultilevel"/>
    <w:tmpl w:val="049409F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A3A1E"/>
    <w:multiLevelType w:val="hybridMultilevel"/>
    <w:tmpl w:val="893AF366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7603AD"/>
    <w:multiLevelType w:val="hybridMultilevel"/>
    <w:tmpl w:val="5EC8B3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240C4"/>
    <w:multiLevelType w:val="hybridMultilevel"/>
    <w:tmpl w:val="CF9E6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F2BB3"/>
    <w:multiLevelType w:val="hybridMultilevel"/>
    <w:tmpl w:val="7F8EE348"/>
    <w:lvl w:ilvl="0" w:tplc="040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AF74DA"/>
    <w:multiLevelType w:val="hybridMultilevel"/>
    <w:tmpl w:val="60063A2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5307B"/>
    <w:multiLevelType w:val="hybridMultilevel"/>
    <w:tmpl w:val="4DEC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B5C3A"/>
    <w:multiLevelType w:val="hybridMultilevel"/>
    <w:tmpl w:val="F09C4022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429A"/>
    <w:multiLevelType w:val="hybridMultilevel"/>
    <w:tmpl w:val="0956A1CC"/>
    <w:lvl w:ilvl="0" w:tplc="A0904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86F7F"/>
    <w:multiLevelType w:val="hybridMultilevel"/>
    <w:tmpl w:val="66AA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A53EA"/>
    <w:multiLevelType w:val="hybridMultilevel"/>
    <w:tmpl w:val="08E69E22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978B9"/>
    <w:multiLevelType w:val="hybridMultilevel"/>
    <w:tmpl w:val="25C6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73590"/>
    <w:multiLevelType w:val="hybridMultilevel"/>
    <w:tmpl w:val="2344550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E937C6"/>
    <w:multiLevelType w:val="hybridMultilevel"/>
    <w:tmpl w:val="B7DC27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07465"/>
    <w:multiLevelType w:val="hybridMultilevel"/>
    <w:tmpl w:val="09B85438"/>
    <w:lvl w:ilvl="0" w:tplc="040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FF4C97"/>
    <w:multiLevelType w:val="hybridMultilevel"/>
    <w:tmpl w:val="0D9EA31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76ADC"/>
    <w:multiLevelType w:val="hybridMultilevel"/>
    <w:tmpl w:val="865ACC9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926D5"/>
    <w:multiLevelType w:val="hybridMultilevel"/>
    <w:tmpl w:val="F09081F8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F5710"/>
    <w:multiLevelType w:val="hybridMultilevel"/>
    <w:tmpl w:val="B8529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C1683"/>
    <w:multiLevelType w:val="hybridMultilevel"/>
    <w:tmpl w:val="BF60590E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A7B67"/>
    <w:multiLevelType w:val="hybridMultilevel"/>
    <w:tmpl w:val="C7ACC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C94B1D"/>
    <w:multiLevelType w:val="hybridMultilevel"/>
    <w:tmpl w:val="A8A0AEF4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0218D"/>
    <w:multiLevelType w:val="hybridMultilevel"/>
    <w:tmpl w:val="8B94329C"/>
    <w:lvl w:ilvl="0" w:tplc="0406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14"/>
  </w:num>
  <w:num w:numId="6">
    <w:abstractNumId w:val="25"/>
  </w:num>
  <w:num w:numId="7">
    <w:abstractNumId w:val="5"/>
  </w:num>
  <w:num w:numId="8">
    <w:abstractNumId w:val="30"/>
  </w:num>
  <w:num w:numId="9">
    <w:abstractNumId w:val="20"/>
  </w:num>
  <w:num w:numId="10">
    <w:abstractNumId w:val="10"/>
  </w:num>
  <w:num w:numId="11">
    <w:abstractNumId w:val="3"/>
  </w:num>
  <w:num w:numId="12">
    <w:abstractNumId w:val="34"/>
  </w:num>
  <w:num w:numId="13">
    <w:abstractNumId w:val="22"/>
  </w:num>
  <w:num w:numId="14">
    <w:abstractNumId w:val="16"/>
  </w:num>
  <w:num w:numId="15">
    <w:abstractNumId w:val="11"/>
  </w:num>
  <w:num w:numId="16">
    <w:abstractNumId w:val="28"/>
  </w:num>
  <w:num w:numId="17">
    <w:abstractNumId w:val="32"/>
  </w:num>
  <w:num w:numId="18">
    <w:abstractNumId w:val="2"/>
  </w:num>
  <w:num w:numId="19">
    <w:abstractNumId w:val="9"/>
  </w:num>
  <w:num w:numId="20">
    <w:abstractNumId w:val="27"/>
  </w:num>
  <w:num w:numId="21">
    <w:abstractNumId w:val="24"/>
  </w:num>
  <w:num w:numId="22">
    <w:abstractNumId w:val="33"/>
  </w:num>
  <w:num w:numId="23">
    <w:abstractNumId w:val="18"/>
  </w:num>
  <w:num w:numId="24">
    <w:abstractNumId w:val="13"/>
  </w:num>
  <w:num w:numId="25">
    <w:abstractNumId w:val="23"/>
  </w:num>
  <w:num w:numId="26">
    <w:abstractNumId w:val="12"/>
  </w:num>
  <w:num w:numId="27">
    <w:abstractNumId w:val="26"/>
  </w:num>
  <w:num w:numId="28">
    <w:abstractNumId w:val="0"/>
  </w:num>
  <w:num w:numId="29">
    <w:abstractNumId w:val="21"/>
  </w:num>
  <w:num w:numId="30">
    <w:abstractNumId w:val="17"/>
  </w:num>
  <w:num w:numId="31">
    <w:abstractNumId w:val="15"/>
  </w:num>
  <w:num w:numId="32">
    <w:abstractNumId w:val="4"/>
  </w:num>
  <w:num w:numId="33">
    <w:abstractNumId w:val="29"/>
  </w:num>
  <w:num w:numId="34">
    <w:abstractNumId w:val="3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1C"/>
    <w:rsid w:val="00001094"/>
    <w:rsid w:val="000050B9"/>
    <w:rsid w:val="0001177E"/>
    <w:rsid w:val="00011CD5"/>
    <w:rsid w:val="00014C38"/>
    <w:rsid w:val="000151BB"/>
    <w:rsid w:val="00016673"/>
    <w:rsid w:val="00020187"/>
    <w:rsid w:val="00046C26"/>
    <w:rsid w:val="00055C91"/>
    <w:rsid w:val="000734C4"/>
    <w:rsid w:val="00080878"/>
    <w:rsid w:val="00092394"/>
    <w:rsid w:val="0009670A"/>
    <w:rsid w:val="000B7C23"/>
    <w:rsid w:val="000C23FB"/>
    <w:rsid w:val="000C458D"/>
    <w:rsid w:val="000D4CF7"/>
    <w:rsid w:val="000E0896"/>
    <w:rsid w:val="000E76DC"/>
    <w:rsid w:val="000F58AD"/>
    <w:rsid w:val="000F69BE"/>
    <w:rsid w:val="000F6E46"/>
    <w:rsid w:val="00100CBE"/>
    <w:rsid w:val="00110CB1"/>
    <w:rsid w:val="0011288A"/>
    <w:rsid w:val="001268A6"/>
    <w:rsid w:val="00141B92"/>
    <w:rsid w:val="001479D1"/>
    <w:rsid w:val="00166A91"/>
    <w:rsid w:val="00185317"/>
    <w:rsid w:val="00187BC8"/>
    <w:rsid w:val="00187C46"/>
    <w:rsid w:val="0019772B"/>
    <w:rsid w:val="001A223A"/>
    <w:rsid w:val="001B7E7E"/>
    <w:rsid w:val="001C12B4"/>
    <w:rsid w:val="001D0A35"/>
    <w:rsid w:val="001D7521"/>
    <w:rsid w:val="001F645A"/>
    <w:rsid w:val="00202EEE"/>
    <w:rsid w:val="00203AFC"/>
    <w:rsid w:val="00203F7E"/>
    <w:rsid w:val="00210F39"/>
    <w:rsid w:val="00212DB2"/>
    <w:rsid w:val="00213529"/>
    <w:rsid w:val="002144B3"/>
    <w:rsid w:val="0023585C"/>
    <w:rsid w:val="00240559"/>
    <w:rsid w:val="00241106"/>
    <w:rsid w:val="00245B3A"/>
    <w:rsid w:val="002461B8"/>
    <w:rsid w:val="00252664"/>
    <w:rsid w:val="00254832"/>
    <w:rsid w:val="0027750C"/>
    <w:rsid w:val="00280A9A"/>
    <w:rsid w:val="002A613A"/>
    <w:rsid w:val="002A76DC"/>
    <w:rsid w:val="002A7C42"/>
    <w:rsid w:val="002C2319"/>
    <w:rsid w:val="002C570F"/>
    <w:rsid w:val="002C7F65"/>
    <w:rsid w:val="002D46E2"/>
    <w:rsid w:val="002F7A70"/>
    <w:rsid w:val="0030112C"/>
    <w:rsid w:val="003061A4"/>
    <w:rsid w:val="003074C8"/>
    <w:rsid w:val="00313FF2"/>
    <w:rsid w:val="00322CE0"/>
    <w:rsid w:val="00333BBC"/>
    <w:rsid w:val="00336AAE"/>
    <w:rsid w:val="003426FC"/>
    <w:rsid w:val="00362CEF"/>
    <w:rsid w:val="003656A3"/>
    <w:rsid w:val="00371683"/>
    <w:rsid w:val="003872E4"/>
    <w:rsid w:val="003A248D"/>
    <w:rsid w:val="003F1793"/>
    <w:rsid w:val="00415322"/>
    <w:rsid w:val="00416C7F"/>
    <w:rsid w:val="0042258E"/>
    <w:rsid w:val="004253C1"/>
    <w:rsid w:val="00433CF2"/>
    <w:rsid w:val="00437396"/>
    <w:rsid w:val="0047335C"/>
    <w:rsid w:val="00475A4F"/>
    <w:rsid w:val="004A2CA2"/>
    <w:rsid w:val="004B4858"/>
    <w:rsid w:val="004C1236"/>
    <w:rsid w:val="004C3985"/>
    <w:rsid w:val="004D4269"/>
    <w:rsid w:val="004F2170"/>
    <w:rsid w:val="004F7FA8"/>
    <w:rsid w:val="0050439B"/>
    <w:rsid w:val="005270DA"/>
    <w:rsid w:val="005350E1"/>
    <w:rsid w:val="005432E3"/>
    <w:rsid w:val="00543D2B"/>
    <w:rsid w:val="005453E6"/>
    <w:rsid w:val="005521F0"/>
    <w:rsid w:val="005603E8"/>
    <w:rsid w:val="00561110"/>
    <w:rsid w:val="00577882"/>
    <w:rsid w:val="00580B7B"/>
    <w:rsid w:val="0058525A"/>
    <w:rsid w:val="00590DC5"/>
    <w:rsid w:val="005B40B0"/>
    <w:rsid w:val="005B5F3E"/>
    <w:rsid w:val="005C2E06"/>
    <w:rsid w:val="005C6D8D"/>
    <w:rsid w:val="005E25DC"/>
    <w:rsid w:val="005F1B4C"/>
    <w:rsid w:val="005F2639"/>
    <w:rsid w:val="005F7A1D"/>
    <w:rsid w:val="006012E6"/>
    <w:rsid w:val="00612AC7"/>
    <w:rsid w:val="00614007"/>
    <w:rsid w:val="00622E52"/>
    <w:rsid w:val="00627098"/>
    <w:rsid w:val="00643270"/>
    <w:rsid w:val="00650818"/>
    <w:rsid w:val="00654010"/>
    <w:rsid w:val="006764EC"/>
    <w:rsid w:val="006772DF"/>
    <w:rsid w:val="0069157B"/>
    <w:rsid w:val="0069742E"/>
    <w:rsid w:val="006A401C"/>
    <w:rsid w:val="006A7CFC"/>
    <w:rsid w:val="006B5C74"/>
    <w:rsid w:val="006D079F"/>
    <w:rsid w:val="006D70FF"/>
    <w:rsid w:val="006E2C48"/>
    <w:rsid w:val="006E4CFF"/>
    <w:rsid w:val="006F0207"/>
    <w:rsid w:val="006F6F58"/>
    <w:rsid w:val="007441A8"/>
    <w:rsid w:val="00746B77"/>
    <w:rsid w:val="00750F2F"/>
    <w:rsid w:val="00765625"/>
    <w:rsid w:val="00767602"/>
    <w:rsid w:val="00776542"/>
    <w:rsid w:val="00780C5A"/>
    <w:rsid w:val="007A3E29"/>
    <w:rsid w:val="007B36AC"/>
    <w:rsid w:val="007B6DE1"/>
    <w:rsid w:val="007D25E8"/>
    <w:rsid w:val="007E05C1"/>
    <w:rsid w:val="007E62F2"/>
    <w:rsid w:val="007F415B"/>
    <w:rsid w:val="00811E51"/>
    <w:rsid w:val="00821B71"/>
    <w:rsid w:val="008225A9"/>
    <w:rsid w:val="00826CB9"/>
    <w:rsid w:val="00831ECB"/>
    <w:rsid w:val="008325C2"/>
    <w:rsid w:val="008331FF"/>
    <w:rsid w:val="008338F2"/>
    <w:rsid w:val="00836D00"/>
    <w:rsid w:val="0084681C"/>
    <w:rsid w:val="00846D11"/>
    <w:rsid w:val="00851B24"/>
    <w:rsid w:val="008544CC"/>
    <w:rsid w:val="008577DC"/>
    <w:rsid w:val="008606DE"/>
    <w:rsid w:val="008618B0"/>
    <w:rsid w:val="00873C5B"/>
    <w:rsid w:val="008901FF"/>
    <w:rsid w:val="00892468"/>
    <w:rsid w:val="00893FA7"/>
    <w:rsid w:val="008A69C5"/>
    <w:rsid w:val="008C38F8"/>
    <w:rsid w:val="009072DA"/>
    <w:rsid w:val="00907AFF"/>
    <w:rsid w:val="00907CE4"/>
    <w:rsid w:val="00920B27"/>
    <w:rsid w:val="00922FC0"/>
    <w:rsid w:val="00927AF4"/>
    <w:rsid w:val="0093726E"/>
    <w:rsid w:val="00941AE0"/>
    <w:rsid w:val="0094419D"/>
    <w:rsid w:val="00962DD0"/>
    <w:rsid w:val="00963AF9"/>
    <w:rsid w:val="0096737D"/>
    <w:rsid w:val="00971BCD"/>
    <w:rsid w:val="009771BB"/>
    <w:rsid w:val="009809D5"/>
    <w:rsid w:val="00981E0E"/>
    <w:rsid w:val="00993ABF"/>
    <w:rsid w:val="00993BD9"/>
    <w:rsid w:val="00996591"/>
    <w:rsid w:val="009A2EC5"/>
    <w:rsid w:val="009A3149"/>
    <w:rsid w:val="009A5AB2"/>
    <w:rsid w:val="009B076F"/>
    <w:rsid w:val="009B54BF"/>
    <w:rsid w:val="009B7C26"/>
    <w:rsid w:val="009C4C03"/>
    <w:rsid w:val="009D68DA"/>
    <w:rsid w:val="009E574D"/>
    <w:rsid w:val="009F334F"/>
    <w:rsid w:val="00A02AF3"/>
    <w:rsid w:val="00A0448B"/>
    <w:rsid w:val="00A05242"/>
    <w:rsid w:val="00A06701"/>
    <w:rsid w:val="00A06C18"/>
    <w:rsid w:val="00A074C6"/>
    <w:rsid w:val="00A240A8"/>
    <w:rsid w:val="00A378E3"/>
    <w:rsid w:val="00A5521F"/>
    <w:rsid w:val="00A639F9"/>
    <w:rsid w:val="00A7326B"/>
    <w:rsid w:val="00A77F56"/>
    <w:rsid w:val="00A862D8"/>
    <w:rsid w:val="00AA62A0"/>
    <w:rsid w:val="00AB777E"/>
    <w:rsid w:val="00AC3384"/>
    <w:rsid w:val="00AC51BA"/>
    <w:rsid w:val="00AD216C"/>
    <w:rsid w:val="00AE7BA8"/>
    <w:rsid w:val="00AF6176"/>
    <w:rsid w:val="00B02AB2"/>
    <w:rsid w:val="00B1792A"/>
    <w:rsid w:val="00B21FB2"/>
    <w:rsid w:val="00B222A0"/>
    <w:rsid w:val="00B24077"/>
    <w:rsid w:val="00B34113"/>
    <w:rsid w:val="00B43519"/>
    <w:rsid w:val="00B4432E"/>
    <w:rsid w:val="00B568C4"/>
    <w:rsid w:val="00B6269E"/>
    <w:rsid w:val="00B628AD"/>
    <w:rsid w:val="00BA6F0F"/>
    <w:rsid w:val="00BC0020"/>
    <w:rsid w:val="00BC4D9A"/>
    <w:rsid w:val="00BE3778"/>
    <w:rsid w:val="00BE4DE2"/>
    <w:rsid w:val="00BE6CB3"/>
    <w:rsid w:val="00BF001D"/>
    <w:rsid w:val="00C10C06"/>
    <w:rsid w:val="00C306AD"/>
    <w:rsid w:val="00C307F3"/>
    <w:rsid w:val="00C32593"/>
    <w:rsid w:val="00C4096A"/>
    <w:rsid w:val="00C45DD9"/>
    <w:rsid w:val="00C52416"/>
    <w:rsid w:val="00C531D8"/>
    <w:rsid w:val="00C55E15"/>
    <w:rsid w:val="00C56CF5"/>
    <w:rsid w:val="00C733DE"/>
    <w:rsid w:val="00C76E64"/>
    <w:rsid w:val="00C82964"/>
    <w:rsid w:val="00CC0904"/>
    <w:rsid w:val="00CF02BF"/>
    <w:rsid w:val="00CF2949"/>
    <w:rsid w:val="00CF6F9E"/>
    <w:rsid w:val="00CF72CE"/>
    <w:rsid w:val="00D0041C"/>
    <w:rsid w:val="00D0173F"/>
    <w:rsid w:val="00D01C11"/>
    <w:rsid w:val="00D02CE6"/>
    <w:rsid w:val="00D03380"/>
    <w:rsid w:val="00D26B32"/>
    <w:rsid w:val="00D26BF4"/>
    <w:rsid w:val="00D338BD"/>
    <w:rsid w:val="00D430A8"/>
    <w:rsid w:val="00D60177"/>
    <w:rsid w:val="00DA3E27"/>
    <w:rsid w:val="00DA48CC"/>
    <w:rsid w:val="00DA6739"/>
    <w:rsid w:val="00DA6A12"/>
    <w:rsid w:val="00DA7D8F"/>
    <w:rsid w:val="00DB2D4C"/>
    <w:rsid w:val="00DB6A3A"/>
    <w:rsid w:val="00DC1BDD"/>
    <w:rsid w:val="00DE08D8"/>
    <w:rsid w:val="00DE0B43"/>
    <w:rsid w:val="00DE0BF8"/>
    <w:rsid w:val="00DE5AC4"/>
    <w:rsid w:val="00DE5E70"/>
    <w:rsid w:val="00DF2C36"/>
    <w:rsid w:val="00E11A25"/>
    <w:rsid w:val="00E24B5A"/>
    <w:rsid w:val="00E25820"/>
    <w:rsid w:val="00E26826"/>
    <w:rsid w:val="00E32D8F"/>
    <w:rsid w:val="00E32DF6"/>
    <w:rsid w:val="00E428ED"/>
    <w:rsid w:val="00E51260"/>
    <w:rsid w:val="00E51560"/>
    <w:rsid w:val="00E55321"/>
    <w:rsid w:val="00EA04FC"/>
    <w:rsid w:val="00EC0B6C"/>
    <w:rsid w:val="00EC11E5"/>
    <w:rsid w:val="00EC3EF5"/>
    <w:rsid w:val="00ED28D0"/>
    <w:rsid w:val="00ED2B41"/>
    <w:rsid w:val="00EE5BC8"/>
    <w:rsid w:val="00EF41CF"/>
    <w:rsid w:val="00EF507D"/>
    <w:rsid w:val="00F057AB"/>
    <w:rsid w:val="00F0714A"/>
    <w:rsid w:val="00F10337"/>
    <w:rsid w:val="00F11C20"/>
    <w:rsid w:val="00F203E0"/>
    <w:rsid w:val="00F35F0F"/>
    <w:rsid w:val="00F549F2"/>
    <w:rsid w:val="00F70FB6"/>
    <w:rsid w:val="00F93B04"/>
    <w:rsid w:val="00F942C4"/>
    <w:rsid w:val="00FA0EF4"/>
    <w:rsid w:val="00FA4185"/>
    <w:rsid w:val="00FA6B20"/>
    <w:rsid w:val="00FC7732"/>
    <w:rsid w:val="00FE0D9B"/>
    <w:rsid w:val="00FE7B6B"/>
    <w:rsid w:val="00FF124E"/>
    <w:rsid w:val="00FF40CC"/>
    <w:rsid w:val="00FF4AE2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c9,#fde9d5"/>
    </o:shapedefaults>
    <o:shapelayout v:ext="edit">
      <o:idmap v:ext="edit" data="1"/>
    </o:shapelayout>
  </w:shapeDefaults>
  <w:decimalSymbol w:val="."/>
  <w:listSeparator w:val=";"/>
  <w14:docId w14:val="364CBA7D"/>
  <w15:docId w15:val="{2D0EC062-ED78-469D-8132-D055DD8A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4681C"/>
  </w:style>
  <w:style w:type="paragraph" w:styleId="Heading1">
    <w:name w:val="heading 1"/>
    <w:basedOn w:val="Normal"/>
    <w:next w:val="Normal"/>
    <w:link w:val="Heading1Char"/>
    <w:uiPriority w:val="9"/>
    <w:qFormat/>
    <w:rsid w:val="0084681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81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81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81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81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81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81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81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81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4681C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468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68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81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81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81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81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81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4681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681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81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681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4681C"/>
    <w:rPr>
      <w:b/>
      <w:bCs/>
    </w:rPr>
  </w:style>
  <w:style w:type="character" w:styleId="Emphasis">
    <w:name w:val="Emphasis"/>
    <w:uiPriority w:val="20"/>
    <w:qFormat/>
    <w:rsid w:val="0084681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84681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681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8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81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81C"/>
    <w:rPr>
      <w:b/>
      <w:bCs/>
      <w:i/>
      <w:iCs/>
    </w:rPr>
  </w:style>
  <w:style w:type="character" w:styleId="SubtleEmphasis">
    <w:name w:val="Subtle Emphasis"/>
    <w:uiPriority w:val="19"/>
    <w:qFormat/>
    <w:rsid w:val="0084681C"/>
    <w:rPr>
      <w:i/>
      <w:iCs/>
    </w:rPr>
  </w:style>
  <w:style w:type="character" w:styleId="IntenseEmphasis">
    <w:name w:val="Intense Emphasis"/>
    <w:uiPriority w:val="21"/>
    <w:qFormat/>
    <w:rsid w:val="0084681C"/>
    <w:rPr>
      <w:b/>
      <w:bCs/>
    </w:rPr>
  </w:style>
  <w:style w:type="character" w:styleId="SubtleReference">
    <w:name w:val="Subtle Reference"/>
    <w:uiPriority w:val="31"/>
    <w:qFormat/>
    <w:rsid w:val="0084681C"/>
    <w:rPr>
      <w:smallCaps/>
    </w:rPr>
  </w:style>
  <w:style w:type="character" w:styleId="IntenseReference">
    <w:name w:val="Intense Reference"/>
    <w:uiPriority w:val="32"/>
    <w:qFormat/>
    <w:rsid w:val="0084681C"/>
    <w:rPr>
      <w:smallCaps/>
      <w:spacing w:val="5"/>
      <w:u w:val="single"/>
    </w:rPr>
  </w:style>
  <w:style w:type="character" w:styleId="BookTitle">
    <w:name w:val="Book Title"/>
    <w:uiPriority w:val="33"/>
    <w:qFormat/>
    <w:rsid w:val="0084681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81C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3E0"/>
  </w:style>
  <w:style w:type="paragraph" w:styleId="Footer">
    <w:name w:val="footer"/>
    <w:basedOn w:val="Normal"/>
    <w:link w:val="Foot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AVK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Voigt</dc:creator>
  <cp:lastModifiedBy>Niels Voigt</cp:lastModifiedBy>
  <cp:revision>4</cp:revision>
  <dcterms:created xsi:type="dcterms:W3CDTF">2017-04-05T12:45:00Z</dcterms:created>
  <dcterms:modified xsi:type="dcterms:W3CDTF">2017-04-25T09:15:00Z</dcterms:modified>
</cp:coreProperties>
</file>