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9DAEC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val="en-DK" w:eastAsia="en-DK"/>
        </w:rPr>
      </w:pPr>
      <w:r w:rsidRPr="00220968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val="en-DK" w:eastAsia="en-DK"/>
        </w:rPr>
        <w:t>Tender Text, AVK 756/102-IS1</w:t>
      </w:r>
    </w:p>
    <w:p w14:paraId="70F08465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 xml:space="preserve"> </w:t>
      </w:r>
    </w:p>
    <w:p w14:paraId="56140FD9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DK" w:eastAsia="en-DK"/>
        </w:rPr>
      </w:pPr>
      <w:r w:rsidRPr="0022096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DK" w:eastAsia="en-DK"/>
        </w:rPr>
        <w:t>1.   Range - size and pressure</w:t>
      </w:r>
    </w:p>
    <w:p w14:paraId="5AB0ED18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DN 700-2800, PN 10/16</w:t>
      </w:r>
    </w:p>
    <w:p w14:paraId="508495D2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 xml:space="preserve"> </w:t>
      </w:r>
    </w:p>
    <w:p w14:paraId="09748CE8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DK" w:eastAsia="en-DK"/>
        </w:rPr>
      </w:pPr>
      <w:r w:rsidRPr="0022096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DK" w:eastAsia="en-DK"/>
        </w:rPr>
        <w:t>2.   Product description</w:t>
      </w:r>
    </w:p>
    <w:p w14:paraId="574E5E2C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  <w:t>General</w:t>
      </w:r>
    </w:p>
    <w:p w14:paraId="747F992B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The valve shall be designed for installation in water supply systems for isolation of lines for maintenance or repair.</w:t>
      </w:r>
    </w:p>
    <w:p w14:paraId="5E2408FF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The fluid is a neutral liquid like drinking water or treated wastewater free of solids and fibrous impurities.</w:t>
      </w:r>
    </w:p>
    <w:p w14:paraId="2779FA93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 xml:space="preserve"> </w:t>
      </w:r>
    </w:p>
    <w:p w14:paraId="0D8EAE60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  <w:t>Basic design</w:t>
      </w:r>
    </w:p>
    <w:p w14:paraId="35C44B9A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The basic design shall be a double eccentric butterfly construction with flanged end connections and a resilient rubber seal. Face-to-face dimensions shall be according to EN 558 series 14 (DIN F4 - long).</w:t>
      </w:r>
    </w:p>
    <w:p w14:paraId="46952BA9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 xml:space="preserve"> </w:t>
      </w:r>
    </w:p>
    <w:p w14:paraId="63B8CEA1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  <w:t>Coating</w:t>
      </w:r>
    </w:p>
    <w:p w14:paraId="43DBE755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Valve body and disc shall be both internally and externally corrosion protected with a 250 µm epoxy coating, blue RAL 5017, approved for drinking water, complying with DIN 3476 and GSK and for sizes up through DN 1600 applied in a GSK approved fusion bonding (FBE) process.</w:t>
      </w:r>
    </w:p>
    <w:p w14:paraId="6646707B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No uncoated parts of the iron surfaces may be in contact with the fluid or the environment.</w:t>
      </w:r>
    </w:p>
    <w:p w14:paraId="37561F43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Surface preparation, coating material, application process and final result shall be quality checked and documented by the valve manufacturer and frequently supervised through notified body inspections.</w:t>
      </w:r>
    </w:p>
    <w:p w14:paraId="7DFA1B7D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 xml:space="preserve"> </w:t>
      </w:r>
    </w:p>
    <w:p w14:paraId="7EFD758E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  <w:t>Body and disc</w:t>
      </w:r>
    </w:p>
    <w:p w14:paraId="5C93BF32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The parts shall be cast in ductile iron, GJS-500-7. All surfaces shall be smooth with no grooves, splits or pockets.</w:t>
      </w:r>
    </w:p>
    <w:p w14:paraId="2B1ACFAF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Following markings shall be cast into the body:</w:t>
      </w:r>
    </w:p>
    <w:p w14:paraId="3E9E4357" w14:textId="77777777" w:rsidR="00220968" w:rsidRPr="00220968" w:rsidRDefault="00220968" w:rsidP="00220968">
      <w:pPr>
        <w:spacing w:line="252" w:lineRule="auto"/>
        <w:ind w:firstLineChars="100" w:firstLine="200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 xml:space="preserve"> - Manufacturer's brand</w:t>
      </w:r>
    </w:p>
    <w:p w14:paraId="588A477B" w14:textId="77777777" w:rsidR="00220968" w:rsidRPr="00220968" w:rsidRDefault="00220968" w:rsidP="00220968">
      <w:pPr>
        <w:spacing w:line="252" w:lineRule="auto"/>
        <w:ind w:firstLineChars="100" w:firstLine="200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 xml:space="preserve"> - Size</w:t>
      </w:r>
    </w:p>
    <w:p w14:paraId="4BE52295" w14:textId="77777777" w:rsidR="00220968" w:rsidRPr="00220968" w:rsidRDefault="00220968" w:rsidP="00220968">
      <w:pPr>
        <w:spacing w:line="252" w:lineRule="auto"/>
        <w:ind w:firstLineChars="100" w:firstLine="200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 xml:space="preserve"> - Pressure class for housing and flange layout</w:t>
      </w:r>
    </w:p>
    <w:p w14:paraId="306C935C" w14:textId="77777777" w:rsidR="00220968" w:rsidRPr="00220968" w:rsidRDefault="00220968" w:rsidP="00220968">
      <w:pPr>
        <w:spacing w:line="252" w:lineRule="auto"/>
        <w:ind w:firstLineChars="100" w:firstLine="200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 xml:space="preserve"> - Body material</w:t>
      </w:r>
    </w:p>
    <w:p w14:paraId="505DF31B" w14:textId="77777777" w:rsidR="00220968" w:rsidRPr="00220968" w:rsidRDefault="00220968" w:rsidP="00220968">
      <w:pPr>
        <w:spacing w:line="252" w:lineRule="auto"/>
        <w:ind w:firstLineChars="100" w:firstLine="200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 xml:space="preserve"> </w:t>
      </w:r>
    </w:p>
    <w:p w14:paraId="3F4445F9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The label shall contain following information:</w:t>
      </w:r>
    </w:p>
    <w:p w14:paraId="393D4244" w14:textId="77777777" w:rsidR="00220968" w:rsidRPr="00220968" w:rsidRDefault="00220968" w:rsidP="00220968">
      <w:pPr>
        <w:spacing w:line="252" w:lineRule="auto"/>
        <w:ind w:firstLineChars="100" w:firstLine="200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 xml:space="preserve"> - Pressure class for differential pressure if this is smaller than the housing and flange layout</w:t>
      </w:r>
    </w:p>
    <w:p w14:paraId="7E23F840" w14:textId="77777777" w:rsidR="00220968" w:rsidRPr="00220968" w:rsidRDefault="00220968" w:rsidP="00220968">
      <w:pPr>
        <w:spacing w:line="252" w:lineRule="auto"/>
        <w:ind w:firstLineChars="100" w:firstLine="200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 xml:space="preserve"> - Additional information for product standard</w:t>
      </w:r>
    </w:p>
    <w:p w14:paraId="44F7AF61" w14:textId="77777777" w:rsidR="00220968" w:rsidRPr="00220968" w:rsidRDefault="00220968" w:rsidP="00220968">
      <w:pPr>
        <w:spacing w:line="252" w:lineRule="auto"/>
        <w:ind w:firstLineChars="100" w:firstLine="200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 xml:space="preserve"> - Product number</w:t>
      </w:r>
    </w:p>
    <w:p w14:paraId="6D0FE717" w14:textId="77777777" w:rsidR="00220968" w:rsidRPr="00220968" w:rsidRDefault="00220968" w:rsidP="00220968">
      <w:pPr>
        <w:spacing w:line="252" w:lineRule="auto"/>
        <w:ind w:firstLineChars="100" w:firstLine="200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 xml:space="preserve"> - Barcode</w:t>
      </w:r>
    </w:p>
    <w:p w14:paraId="162148CE" w14:textId="77777777" w:rsidR="00220968" w:rsidRPr="00220968" w:rsidRDefault="00220968" w:rsidP="00220968">
      <w:pPr>
        <w:spacing w:line="252" w:lineRule="auto"/>
        <w:ind w:firstLineChars="100" w:firstLine="200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 xml:space="preserve"> - Max. application temperature</w:t>
      </w:r>
    </w:p>
    <w:p w14:paraId="15F2CC99" w14:textId="77777777" w:rsidR="00220968" w:rsidRPr="00220968" w:rsidRDefault="00220968" w:rsidP="00220968">
      <w:pPr>
        <w:spacing w:line="252" w:lineRule="auto"/>
        <w:ind w:firstLineChars="100" w:firstLine="200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 xml:space="preserve"> - Year of manufacture</w:t>
      </w:r>
    </w:p>
    <w:p w14:paraId="1E9FC12E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Disc design shall be a flat plate installed in the valve housing in a double eccentric configuration.</w:t>
      </w:r>
    </w:p>
    <w:p w14:paraId="71C2D301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  <w:t xml:space="preserve"> </w:t>
      </w:r>
    </w:p>
    <w:p w14:paraId="5A25D0A3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  <w:t>Main Sealing System</w:t>
      </w:r>
    </w:p>
    <w:p w14:paraId="77C1E00B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The seal between disc and body shall consist of a resilient, replaceable, drinking water approved EPDM rubber ring around the perimeter of the disc pressing directly against the machined and coated valve body.</w:t>
      </w:r>
    </w:p>
    <w:p w14:paraId="63BCF63D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The rubber seal ring shall be held in position by a retainer ring in stainless steel.</w:t>
      </w:r>
    </w:p>
    <w:p w14:paraId="633F5FE5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 xml:space="preserve"> </w:t>
      </w:r>
    </w:p>
    <w:p w14:paraId="114EB6F3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  <w:t>Shaft, Bearing and Shaft Seals</w:t>
      </w:r>
    </w:p>
    <w:p w14:paraId="13CD4B31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Shaft material shall be stainless steel 1.4057.</w:t>
      </w:r>
    </w:p>
    <w:p w14:paraId="45CA5225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Connection between shaft and disc shall be cross pins backed up by key-keyway and secured against blow-out.</w:t>
      </w:r>
    </w:p>
    <w:p w14:paraId="7DBE29E2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Axial thrust bearing shall be a bronze disc against the steel end plate; it shall be adjustable and able to support the disc when installed in vertical position.</w:t>
      </w:r>
    </w:p>
    <w:p w14:paraId="0359B825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Radial bearings shall be steel bushings coated with a lead free, self-lubricating, PTFE/bronze composite sealed against the fluid by an O-ring.</w:t>
      </w:r>
    </w:p>
    <w:p w14:paraId="23FA0C6E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Main shaft seal shall consist of a double O-ring, replaceable under pressure.</w:t>
      </w:r>
    </w:p>
    <w:p w14:paraId="4ABB9926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Internal bolts shall be grade A2.</w:t>
      </w:r>
    </w:p>
    <w:p w14:paraId="19EF21B2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 xml:space="preserve"> </w:t>
      </w:r>
    </w:p>
    <w:p w14:paraId="05EC69CE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  <w:lastRenderedPageBreak/>
        <w:t xml:space="preserve"> </w:t>
      </w:r>
    </w:p>
    <w:p w14:paraId="59A3C9E5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  <w:t>Installation</w:t>
      </w:r>
    </w:p>
    <w:p w14:paraId="7B8529A9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The design shall allow for both horizontal and vertical flow direction and shaft orientation.</w:t>
      </w:r>
    </w:p>
    <w:p w14:paraId="3E9C1F92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 xml:space="preserve"> </w:t>
      </w:r>
    </w:p>
    <w:p w14:paraId="06740287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  <w:t>Operation</w:t>
      </w:r>
    </w:p>
    <w:p w14:paraId="2B91AA65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Operation shall be by external actuator via gearbox, clockwise to close.</w:t>
      </w:r>
    </w:p>
    <w:p w14:paraId="0E42A4C2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Maximum operating temperature shall be at least 70°C.</w:t>
      </w:r>
    </w:p>
    <w:p w14:paraId="2DB76591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Lifetime, when used under normal conditions, shall be according to EN 1074.</w:t>
      </w:r>
    </w:p>
    <w:p w14:paraId="6FC04344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Apart from regular exercising no maintenance shall be required during the lifetime.</w:t>
      </w:r>
    </w:p>
    <w:p w14:paraId="3DE16E81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 xml:space="preserve"> </w:t>
      </w:r>
    </w:p>
    <w:p w14:paraId="0C592CCC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  <w:t>Gearbox</w:t>
      </w:r>
    </w:p>
    <w:p w14:paraId="54185118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Body and base plate material shall be cast iron.</w:t>
      </w:r>
    </w:p>
    <w:p w14:paraId="43EBEE65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The enclosure shall be dust- and waterproof to temporary immersion IP67. An external indicator shall show the disc position.</w:t>
      </w:r>
    </w:p>
    <w:p w14:paraId="4D256904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 xml:space="preserve"> </w:t>
      </w:r>
    </w:p>
    <w:p w14:paraId="2F3A8D81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  <w:t>Quality</w:t>
      </w:r>
    </w:p>
    <w:p w14:paraId="7453598A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Type approval shall be acc. to EN-Standards.</w:t>
      </w:r>
    </w:p>
    <w:p w14:paraId="3C9EEE81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The manufacturer shall have an ISO 9000 certified quality system which is audited by an independent third party.</w:t>
      </w:r>
    </w:p>
    <w:p w14:paraId="3830AFF1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Each finished item shall be inspected and tested for compliance with the product standards and local market specification.</w:t>
      </w:r>
    </w:p>
    <w:p w14:paraId="3EDA8BAA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DK" w:eastAsia="en-DK"/>
        </w:rPr>
        <w:t xml:space="preserve"> </w:t>
      </w:r>
    </w:p>
    <w:p w14:paraId="612CCDCD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DK" w:eastAsia="en-DK"/>
        </w:rPr>
      </w:pPr>
      <w:r w:rsidRPr="0022096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DK" w:eastAsia="en-DK"/>
        </w:rPr>
        <w:t>3.   Standards and Approvals</w:t>
      </w:r>
    </w:p>
    <w:p w14:paraId="0EE01189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Design shall be created and tested in accordance with following:</w:t>
      </w:r>
    </w:p>
    <w:p w14:paraId="450D6300" w14:textId="77777777" w:rsidR="00220968" w:rsidRPr="00220968" w:rsidRDefault="00220968" w:rsidP="00220968">
      <w:pPr>
        <w:spacing w:line="252" w:lineRule="auto"/>
        <w:ind w:firstLineChars="100" w:firstLine="200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- EN 1074-1 and -2 (water supply, isolating valves)</w:t>
      </w:r>
    </w:p>
    <w:p w14:paraId="2D9BD39D" w14:textId="77777777" w:rsidR="00220968" w:rsidRPr="00220968" w:rsidRDefault="00220968" w:rsidP="00220968">
      <w:pPr>
        <w:spacing w:line="252" w:lineRule="auto"/>
        <w:ind w:firstLineChars="100" w:firstLine="200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- EN 593 (industrial butterfly valves)</w:t>
      </w:r>
    </w:p>
    <w:p w14:paraId="4E11F4FE" w14:textId="77777777" w:rsidR="00220968" w:rsidRPr="00220968" w:rsidRDefault="00220968" w:rsidP="00220968">
      <w:pPr>
        <w:spacing w:line="252" w:lineRule="auto"/>
        <w:ind w:firstLineChars="100" w:firstLine="200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- EN 558, DIN 3202 (face-to-face)</w:t>
      </w:r>
    </w:p>
    <w:p w14:paraId="21F08EA4" w14:textId="77777777" w:rsidR="00220968" w:rsidRPr="00220968" w:rsidRDefault="00220968" w:rsidP="00220968">
      <w:pPr>
        <w:spacing w:line="252" w:lineRule="auto"/>
        <w:ind w:firstLineChars="100" w:firstLine="200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- EN 1092, DIN 2501 (flange drilling)</w:t>
      </w:r>
    </w:p>
    <w:p w14:paraId="249CDF4E" w14:textId="77777777" w:rsidR="00220968" w:rsidRPr="00220968" w:rsidRDefault="00220968" w:rsidP="00220968">
      <w:pPr>
        <w:spacing w:line="252" w:lineRule="auto"/>
        <w:ind w:firstLineChars="100" w:firstLine="200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- EN 12266 (leak test in production)</w:t>
      </w:r>
    </w:p>
    <w:p w14:paraId="312F6FE1" w14:textId="77777777" w:rsidR="00220968" w:rsidRPr="00220968" w:rsidRDefault="00220968" w:rsidP="00220968">
      <w:pPr>
        <w:spacing w:line="252" w:lineRule="auto"/>
        <w:ind w:firstLineChars="100" w:firstLine="200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- ISO 5210 (gearbox interface)</w:t>
      </w:r>
    </w:p>
    <w:p w14:paraId="03E3DB97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 xml:space="preserve"> </w:t>
      </w:r>
    </w:p>
    <w:p w14:paraId="576BE2F5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Materials shall be according to following:</w:t>
      </w:r>
    </w:p>
    <w:p w14:paraId="60EEA632" w14:textId="77777777" w:rsidR="00220968" w:rsidRPr="00220968" w:rsidRDefault="00220968" w:rsidP="00220968">
      <w:pPr>
        <w:spacing w:line="252" w:lineRule="auto"/>
        <w:ind w:firstLineChars="100" w:firstLine="200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- EN 1563 (cast iron)</w:t>
      </w:r>
    </w:p>
    <w:p w14:paraId="3E6ABA29" w14:textId="77777777" w:rsidR="00220968" w:rsidRPr="00220968" w:rsidRDefault="00220968" w:rsidP="00220968">
      <w:pPr>
        <w:spacing w:line="252" w:lineRule="auto"/>
        <w:ind w:firstLineChars="100" w:firstLine="200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- EN 10088 (stainless steel)</w:t>
      </w:r>
    </w:p>
    <w:p w14:paraId="1F748340" w14:textId="77777777" w:rsidR="00220968" w:rsidRPr="00220968" w:rsidRDefault="00220968" w:rsidP="00220968">
      <w:pPr>
        <w:spacing w:line="252" w:lineRule="auto"/>
        <w:ind w:firstLineChars="100" w:firstLine="200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- EN 1982 (bronze)</w:t>
      </w:r>
    </w:p>
    <w:p w14:paraId="53DBE53F" w14:textId="77777777" w:rsidR="00220968" w:rsidRPr="00220968" w:rsidRDefault="00220968" w:rsidP="00220968">
      <w:pPr>
        <w:spacing w:line="252" w:lineRule="auto"/>
        <w:ind w:firstLineChars="100" w:firstLine="200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- DIN 3476 (coating)</w:t>
      </w:r>
    </w:p>
    <w:p w14:paraId="35F6882A" w14:textId="77777777" w:rsidR="00220968" w:rsidRPr="00220968" w:rsidRDefault="00220968" w:rsidP="00220968">
      <w:pPr>
        <w:spacing w:line="252" w:lineRule="auto"/>
        <w:ind w:firstLineChars="100" w:firstLine="200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- GSK (coating)</w:t>
      </w:r>
    </w:p>
    <w:p w14:paraId="4DD28AC6" w14:textId="77777777" w:rsidR="00220968" w:rsidRPr="00220968" w:rsidRDefault="00220968" w:rsidP="00220968">
      <w:pPr>
        <w:spacing w:line="252" w:lineRule="auto"/>
        <w:ind w:firstLineChars="100" w:firstLine="200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- EN 681 (rubber seals, water)</w:t>
      </w:r>
    </w:p>
    <w:p w14:paraId="2122ADC4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 xml:space="preserve"> </w:t>
      </w:r>
    </w:p>
    <w:p w14:paraId="4A70F7E4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The sealing materials shall be approved for drinking water by DVGW, WRAS, KIWA, ACS.</w:t>
      </w:r>
    </w:p>
    <w:p w14:paraId="6AE2CECD" w14:textId="77777777" w:rsidR="00220968" w:rsidRPr="00220968" w:rsidRDefault="00220968" w:rsidP="00220968">
      <w:pPr>
        <w:spacing w:line="252" w:lineRule="auto"/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</w:pPr>
      <w:r w:rsidRPr="00220968">
        <w:rPr>
          <w:rFonts w:ascii="Calibri" w:eastAsia="Times New Roman" w:hAnsi="Calibri" w:cs="Calibri"/>
          <w:color w:val="000000"/>
          <w:sz w:val="20"/>
          <w:szCs w:val="20"/>
          <w:lang w:val="en-DK" w:eastAsia="en-DK"/>
        </w:rPr>
        <w:t>The complete valve shall be approved for drinking water by ACS, DVGW and WRAS (DN≤600), KIWA (DN≤800).</w:t>
      </w:r>
    </w:p>
    <w:p w14:paraId="6F110F24" w14:textId="77777777" w:rsidR="00141B92" w:rsidRPr="00A77F56" w:rsidRDefault="00141B92" w:rsidP="00220968">
      <w:pPr>
        <w:spacing w:line="252" w:lineRule="auto"/>
        <w:rPr>
          <w:lang w:val="da-DK"/>
        </w:rPr>
      </w:pPr>
    </w:p>
    <w:sectPr w:rsidR="00141B92" w:rsidRPr="00A77F56" w:rsidSect="00846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21" w:bottom="1361" w:left="130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macro wne:macroName="PROJECT.NEWMACROS.TAKEIN"/>
    </wne:keymap>
    <wne:keymap wne:kcmPrimary="0253">
      <wne:macro wne:macroName="PROJECT.NEWMACROS.SAVEASDOCXTHENKIL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09B0E" w14:textId="77777777" w:rsidR="00264804" w:rsidRDefault="00264804" w:rsidP="00F203E0">
      <w:pPr>
        <w:spacing w:line="240" w:lineRule="auto"/>
      </w:pPr>
      <w:r>
        <w:separator/>
      </w:r>
    </w:p>
  </w:endnote>
  <w:endnote w:type="continuationSeparator" w:id="0">
    <w:p w14:paraId="1714A839" w14:textId="77777777" w:rsidR="00264804" w:rsidRDefault="00264804" w:rsidP="00F20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F48D" w14:textId="77777777" w:rsidR="003C6E7B" w:rsidRDefault="003C6E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05CF" w14:textId="6AA68F72" w:rsidR="00141B92" w:rsidRPr="00F203E0" w:rsidRDefault="00141B92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Lower  \* MERGEFORMAT </w:instrText>
    </w:r>
    <w:r>
      <w:rPr>
        <w:sz w:val="16"/>
        <w:szCs w:val="16"/>
      </w:rPr>
      <w:fldChar w:fldCharType="separate"/>
    </w:r>
    <w:r w:rsidR="00220968">
      <w:rPr>
        <w:noProof/>
        <w:sz w:val="16"/>
        <w:szCs w:val="16"/>
      </w:rPr>
      <w:t>tndtxt 756_102-is1.docm</w:t>
    </w:r>
    <w:r>
      <w:rPr>
        <w:sz w:val="16"/>
        <w:szCs w:val="16"/>
      </w:rPr>
      <w:fldChar w:fldCharType="end"/>
    </w:r>
    <w:r w:rsidR="003C6E7B">
      <w:rPr>
        <w:sz w:val="16"/>
        <w:szCs w:val="16"/>
      </w:rPr>
      <w:t>,</w:t>
    </w:r>
    <w:r w:rsidR="00E74488">
      <w:rPr>
        <w:sz w:val="16"/>
        <w:szCs w:val="16"/>
      </w:rPr>
      <w:t xml:space="preserve"> </w:t>
    </w:r>
    <w:r w:rsidR="00E74488">
      <w:rPr>
        <w:sz w:val="16"/>
        <w:szCs w:val="16"/>
      </w:rPr>
      <w:fldChar w:fldCharType="begin"/>
    </w:r>
    <w:r w:rsidR="00E74488">
      <w:rPr>
        <w:sz w:val="16"/>
        <w:szCs w:val="16"/>
      </w:rPr>
      <w:instrText xml:space="preserve"> SAVEDATE  \@ "dd MMMM yyyy"  \* MERGEFORMAT </w:instrText>
    </w:r>
    <w:r w:rsidR="00E74488">
      <w:rPr>
        <w:sz w:val="16"/>
        <w:szCs w:val="16"/>
      </w:rPr>
      <w:fldChar w:fldCharType="separate"/>
    </w:r>
    <w:r w:rsidR="00220968">
      <w:rPr>
        <w:noProof/>
        <w:sz w:val="16"/>
        <w:szCs w:val="16"/>
      </w:rPr>
      <w:t>04 November 2020</w:t>
    </w:r>
    <w:r w:rsidR="00E74488">
      <w:rPr>
        <w:sz w:val="16"/>
        <w:szCs w:val="16"/>
      </w:rPr>
      <w:fldChar w:fldCharType="end"/>
    </w:r>
    <w:r w:rsidR="008901FF">
      <w:rPr>
        <w:sz w:val="16"/>
        <w:szCs w:val="16"/>
      </w:rPr>
      <w:tab/>
    </w:r>
    <w:r>
      <w:rPr>
        <w:sz w:val="16"/>
        <w:szCs w:val="16"/>
      </w:rPr>
      <w:tab/>
    </w:r>
    <w:r w:rsidR="002F0743">
      <w:rPr>
        <w:sz w:val="16"/>
        <w:szCs w:val="16"/>
      </w:rPr>
      <w:t xml:space="preserve">Page </w:t>
    </w:r>
    <w:r w:rsidRPr="00F203E0">
      <w:rPr>
        <w:sz w:val="16"/>
        <w:szCs w:val="16"/>
      </w:rPr>
      <w:fldChar w:fldCharType="begin"/>
    </w:r>
    <w:r w:rsidRPr="00F203E0">
      <w:rPr>
        <w:sz w:val="16"/>
        <w:szCs w:val="16"/>
      </w:rPr>
      <w:instrText xml:space="preserve"> PAGE   \* MERGEFORMAT </w:instrText>
    </w:r>
    <w:r w:rsidRPr="00F203E0">
      <w:rPr>
        <w:sz w:val="16"/>
        <w:szCs w:val="16"/>
      </w:rPr>
      <w:fldChar w:fldCharType="separate"/>
    </w:r>
    <w:r w:rsidR="00B90E4B">
      <w:rPr>
        <w:noProof/>
        <w:sz w:val="16"/>
        <w:szCs w:val="16"/>
      </w:rPr>
      <w:t>1</w:t>
    </w:r>
    <w:r w:rsidRPr="00F203E0">
      <w:rPr>
        <w:sz w:val="16"/>
        <w:szCs w:val="16"/>
      </w:rPr>
      <w:fldChar w:fldCharType="end"/>
    </w:r>
    <w:r w:rsidRPr="00F203E0">
      <w:rPr>
        <w:sz w:val="16"/>
        <w:szCs w:val="16"/>
      </w:rPr>
      <w:t xml:space="preserve"> of </w:t>
    </w:r>
    <w:r w:rsidRPr="00F203E0">
      <w:rPr>
        <w:sz w:val="16"/>
        <w:szCs w:val="16"/>
      </w:rPr>
      <w:fldChar w:fldCharType="begin"/>
    </w:r>
    <w:r w:rsidRPr="00F203E0">
      <w:rPr>
        <w:sz w:val="16"/>
        <w:szCs w:val="16"/>
      </w:rPr>
      <w:instrText xml:space="preserve"> NUMPAGES   \* MERGEFORMAT </w:instrText>
    </w:r>
    <w:r w:rsidRPr="00F203E0">
      <w:rPr>
        <w:sz w:val="16"/>
        <w:szCs w:val="16"/>
      </w:rPr>
      <w:fldChar w:fldCharType="separate"/>
    </w:r>
    <w:r w:rsidR="00B90E4B">
      <w:rPr>
        <w:noProof/>
        <w:sz w:val="16"/>
        <w:szCs w:val="16"/>
      </w:rPr>
      <w:t>1</w:t>
    </w:r>
    <w:r w:rsidRPr="00F203E0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491B" w14:textId="77777777" w:rsidR="003C6E7B" w:rsidRDefault="003C6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ECBFD" w14:textId="77777777" w:rsidR="00264804" w:rsidRDefault="00264804" w:rsidP="00F203E0">
      <w:pPr>
        <w:spacing w:line="240" w:lineRule="auto"/>
      </w:pPr>
      <w:r>
        <w:separator/>
      </w:r>
    </w:p>
  </w:footnote>
  <w:footnote w:type="continuationSeparator" w:id="0">
    <w:p w14:paraId="5BB88F48" w14:textId="77777777" w:rsidR="00264804" w:rsidRDefault="00264804" w:rsidP="00F203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BFF0" w14:textId="77777777" w:rsidR="003C6E7B" w:rsidRDefault="003C6E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05A2" w14:textId="77777777" w:rsidR="003C6E7B" w:rsidRDefault="003C6E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E2FC" w14:textId="77777777" w:rsidR="003C6E7B" w:rsidRDefault="003C6E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2F89"/>
    <w:multiLevelType w:val="hybridMultilevel"/>
    <w:tmpl w:val="ADBED200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AAA"/>
    <w:multiLevelType w:val="hybridMultilevel"/>
    <w:tmpl w:val="67E894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63700"/>
    <w:multiLevelType w:val="hybridMultilevel"/>
    <w:tmpl w:val="5F920032"/>
    <w:lvl w:ilvl="0" w:tplc="040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833CEE"/>
    <w:multiLevelType w:val="hybridMultilevel"/>
    <w:tmpl w:val="906C13CA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418BF"/>
    <w:multiLevelType w:val="hybridMultilevel"/>
    <w:tmpl w:val="33384538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D1EAB"/>
    <w:multiLevelType w:val="hybridMultilevel"/>
    <w:tmpl w:val="9702D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22ED9"/>
    <w:multiLevelType w:val="hybridMultilevel"/>
    <w:tmpl w:val="EF10CE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E0377"/>
    <w:multiLevelType w:val="hybridMultilevel"/>
    <w:tmpl w:val="296689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628FC"/>
    <w:multiLevelType w:val="hybridMultilevel"/>
    <w:tmpl w:val="28DCC85C"/>
    <w:lvl w:ilvl="0" w:tplc="B75E389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9747A7"/>
    <w:multiLevelType w:val="hybridMultilevel"/>
    <w:tmpl w:val="3B4C3AB0"/>
    <w:lvl w:ilvl="0" w:tplc="040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686307"/>
    <w:multiLevelType w:val="hybridMultilevel"/>
    <w:tmpl w:val="B7EEB6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003BF"/>
    <w:multiLevelType w:val="hybridMultilevel"/>
    <w:tmpl w:val="DF986E98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657E7"/>
    <w:multiLevelType w:val="hybridMultilevel"/>
    <w:tmpl w:val="049409F0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A3A1E"/>
    <w:multiLevelType w:val="hybridMultilevel"/>
    <w:tmpl w:val="893AF366"/>
    <w:lvl w:ilvl="0" w:tplc="040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7603AD"/>
    <w:multiLevelType w:val="hybridMultilevel"/>
    <w:tmpl w:val="5EC8B3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240C4"/>
    <w:multiLevelType w:val="hybridMultilevel"/>
    <w:tmpl w:val="CF9E6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F2BB3"/>
    <w:multiLevelType w:val="hybridMultilevel"/>
    <w:tmpl w:val="7F8EE348"/>
    <w:lvl w:ilvl="0" w:tplc="040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AF74DA"/>
    <w:multiLevelType w:val="hybridMultilevel"/>
    <w:tmpl w:val="60063A2E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5307B"/>
    <w:multiLevelType w:val="hybridMultilevel"/>
    <w:tmpl w:val="4DECE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B5C3A"/>
    <w:multiLevelType w:val="hybridMultilevel"/>
    <w:tmpl w:val="F09C4022"/>
    <w:lvl w:ilvl="0" w:tplc="FF70F9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A429A"/>
    <w:multiLevelType w:val="hybridMultilevel"/>
    <w:tmpl w:val="0956A1CC"/>
    <w:lvl w:ilvl="0" w:tplc="A0904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86F7F"/>
    <w:multiLevelType w:val="hybridMultilevel"/>
    <w:tmpl w:val="66AA0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A53EA"/>
    <w:multiLevelType w:val="hybridMultilevel"/>
    <w:tmpl w:val="08E69E22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978B9"/>
    <w:multiLevelType w:val="hybridMultilevel"/>
    <w:tmpl w:val="25C69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73590"/>
    <w:multiLevelType w:val="hybridMultilevel"/>
    <w:tmpl w:val="23445502"/>
    <w:lvl w:ilvl="0" w:tplc="040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E937C6"/>
    <w:multiLevelType w:val="hybridMultilevel"/>
    <w:tmpl w:val="B7DC27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07465"/>
    <w:multiLevelType w:val="hybridMultilevel"/>
    <w:tmpl w:val="09B85438"/>
    <w:lvl w:ilvl="0" w:tplc="040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FF4C97"/>
    <w:multiLevelType w:val="hybridMultilevel"/>
    <w:tmpl w:val="0D9EA31A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76ADC"/>
    <w:multiLevelType w:val="hybridMultilevel"/>
    <w:tmpl w:val="865ACC9E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926D5"/>
    <w:multiLevelType w:val="hybridMultilevel"/>
    <w:tmpl w:val="F09081F8"/>
    <w:lvl w:ilvl="0" w:tplc="FF70F9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F5710"/>
    <w:multiLevelType w:val="hybridMultilevel"/>
    <w:tmpl w:val="B8529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C1683"/>
    <w:multiLevelType w:val="hybridMultilevel"/>
    <w:tmpl w:val="BF60590E"/>
    <w:lvl w:ilvl="0" w:tplc="FF70F9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lang w:val="en-US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A7B67"/>
    <w:multiLevelType w:val="hybridMultilevel"/>
    <w:tmpl w:val="C7ACC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C94B1D"/>
    <w:multiLevelType w:val="hybridMultilevel"/>
    <w:tmpl w:val="A8A0AEF4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0218D"/>
    <w:multiLevelType w:val="hybridMultilevel"/>
    <w:tmpl w:val="8B94329C"/>
    <w:lvl w:ilvl="0" w:tplc="0406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2011717319">
    <w:abstractNumId w:val="1"/>
  </w:num>
  <w:num w:numId="2" w16cid:durableId="1496147055">
    <w:abstractNumId w:val="8"/>
  </w:num>
  <w:num w:numId="3" w16cid:durableId="1042247342">
    <w:abstractNumId w:val="6"/>
  </w:num>
  <w:num w:numId="4" w16cid:durableId="429354162">
    <w:abstractNumId w:val="7"/>
  </w:num>
  <w:num w:numId="5" w16cid:durableId="1672372327">
    <w:abstractNumId w:val="14"/>
  </w:num>
  <w:num w:numId="6" w16cid:durableId="1277518346">
    <w:abstractNumId w:val="25"/>
  </w:num>
  <w:num w:numId="7" w16cid:durableId="358967953">
    <w:abstractNumId w:val="5"/>
  </w:num>
  <w:num w:numId="8" w16cid:durableId="604968734">
    <w:abstractNumId w:val="30"/>
  </w:num>
  <w:num w:numId="9" w16cid:durableId="64035549">
    <w:abstractNumId w:val="20"/>
  </w:num>
  <w:num w:numId="10" w16cid:durableId="298385564">
    <w:abstractNumId w:val="10"/>
  </w:num>
  <w:num w:numId="11" w16cid:durableId="1371681741">
    <w:abstractNumId w:val="3"/>
  </w:num>
  <w:num w:numId="12" w16cid:durableId="1930653214">
    <w:abstractNumId w:val="34"/>
  </w:num>
  <w:num w:numId="13" w16cid:durableId="811991275">
    <w:abstractNumId w:val="22"/>
  </w:num>
  <w:num w:numId="14" w16cid:durableId="557084194">
    <w:abstractNumId w:val="16"/>
  </w:num>
  <w:num w:numId="15" w16cid:durableId="812022822">
    <w:abstractNumId w:val="11"/>
  </w:num>
  <w:num w:numId="16" w16cid:durableId="1953710277">
    <w:abstractNumId w:val="28"/>
  </w:num>
  <w:num w:numId="17" w16cid:durableId="1295058277">
    <w:abstractNumId w:val="32"/>
  </w:num>
  <w:num w:numId="18" w16cid:durableId="1268001970">
    <w:abstractNumId w:val="2"/>
  </w:num>
  <w:num w:numId="19" w16cid:durableId="1365716637">
    <w:abstractNumId w:val="9"/>
  </w:num>
  <w:num w:numId="20" w16cid:durableId="178814418">
    <w:abstractNumId w:val="27"/>
  </w:num>
  <w:num w:numId="21" w16cid:durableId="1680892074">
    <w:abstractNumId w:val="24"/>
  </w:num>
  <w:num w:numId="22" w16cid:durableId="1009451589">
    <w:abstractNumId w:val="33"/>
  </w:num>
  <w:num w:numId="23" w16cid:durableId="1581402713">
    <w:abstractNumId w:val="18"/>
  </w:num>
  <w:num w:numId="24" w16cid:durableId="674965004">
    <w:abstractNumId w:val="13"/>
  </w:num>
  <w:num w:numId="25" w16cid:durableId="170223469">
    <w:abstractNumId w:val="23"/>
  </w:num>
  <w:num w:numId="26" w16cid:durableId="1065109829">
    <w:abstractNumId w:val="12"/>
  </w:num>
  <w:num w:numId="27" w16cid:durableId="1210264092">
    <w:abstractNumId w:val="26"/>
  </w:num>
  <w:num w:numId="28" w16cid:durableId="525288361">
    <w:abstractNumId w:val="0"/>
  </w:num>
  <w:num w:numId="29" w16cid:durableId="1517159402">
    <w:abstractNumId w:val="21"/>
  </w:num>
  <w:num w:numId="30" w16cid:durableId="661347899">
    <w:abstractNumId w:val="17"/>
  </w:num>
  <w:num w:numId="31" w16cid:durableId="991711179">
    <w:abstractNumId w:val="15"/>
  </w:num>
  <w:num w:numId="32" w16cid:durableId="1515344449">
    <w:abstractNumId w:val="4"/>
  </w:num>
  <w:num w:numId="33" w16cid:durableId="1715153882">
    <w:abstractNumId w:val="29"/>
  </w:num>
  <w:num w:numId="34" w16cid:durableId="1155995365">
    <w:abstractNumId w:val="31"/>
  </w:num>
  <w:num w:numId="35" w16cid:durableId="21419153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81C"/>
    <w:rsid w:val="00001094"/>
    <w:rsid w:val="000050B9"/>
    <w:rsid w:val="0001177E"/>
    <w:rsid w:val="00011CD5"/>
    <w:rsid w:val="00014C38"/>
    <w:rsid w:val="000151BB"/>
    <w:rsid w:val="00016673"/>
    <w:rsid w:val="00020187"/>
    <w:rsid w:val="00055C91"/>
    <w:rsid w:val="000734C4"/>
    <w:rsid w:val="00080878"/>
    <w:rsid w:val="00092394"/>
    <w:rsid w:val="0009670A"/>
    <w:rsid w:val="000B7C23"/>
    <w:rsid w:val="000C23FB"/>
    <w:rsid w:val="000C458D"/>
    <w:rsid w:val="000D4CF7"/>
    <w:rsid w:val="000E0896"/>
    <w:rsid w:val="000E76DC"/>
    <w:rsid w:val="000F58AD"/>
    <w:rsid w:val="000F69BE"/>
    <w:rsid w:val="000F6E46"/>
    <w:rsid w:val="00100CBE"/>
    <w:rsid w:val="00110CB1"/>
    <w:rsid w:val="0011288A"/>
    <w:rsid w:val="001268A6"/>
    <w:rsid w:val="00141B92"/>
    <w:rsid w:val="001479D1"/>
    <w:rsid w:val="00166A91"/>
    <w:rsid w:val="00181DF7"/>
    <w:rsid w:val="00185317"/>
    <w:rsid w:val="00187BC8"/>
    <w:rsid w:val="00187C46"/>
    <w:rsid w:val="0019772B"/>
    <w:rsid w:val="001A223A"/>
    <w:rsid w:val="001B12AA"/>
    <w:rsid w:val="001B7E7E"/>
    <w:rsid w:val="001C12B4"/>
    <w:rsid w:val="001D0A35"/>
    <w:rsid w:val="001D7521"/>
    <w:rsid w:val="001F645A"/>
    <w:rsid w:val="00202EEE"/>
    <w:rsid w:val="00203AFC"/>
    <w:rsid w:val="00203F7E"/>
    <w:rsid w:val="00210F39"/>
    <w:rsid w:val="00212DB2"/>
    <w:rsid w:val="00213529"/>
    <w:rsid w:val="002144B3"/>
    <w:rsid w:val="00220968"/>
    <w:rsid w:val="0023585C"/>
    <w:rsid w:val="00240559"/>
    <w:rsid w:val="00241106"/>
    <w:rsid w:val="00245B3A"/>
    <w:rsid w:val="002461B8"/>
    <w:rsid w:val="00252664"/>
    <w:rsid w:val="00254832"/>
    <w:rsid w:val="00264804"/>
    <w:rsid w:val="0027750C"/>
    <w:rsid w:val="00280A9A"/>
    <w:rsid w:val="002A613A"/>
    <w:rsid w:val="002A76DC"/>
    <w:rsid w:val="002A7C42"/>
    <w:rsid w:val="002C2319"/>
    <w:rsid w:val="002C570F"/>
    <w:rsid w:val="002C7F65"/>
    <w:rsid w:val="002D46E2"/>
    <w:rsid w:val="002F0743"/>
    <w:rsid w:val="002F7A70"/>
    <w:rsid w:val="0030112C"/>
    <w:rsid w:val="003061A4"/>
    <w:rsid w:val="003074C8"/>
    <w:rsid w:val="00313FF2"/>
    <w:rsid w:val="00322CE0"/>
    <w:rsid w:val="00333BBC"/>
    <w:rsid w:val="00336AAE"/>
    <w:rsid w:val="003426FC"/>
    <w:rsid w:val="00362CEF"/>
    <w:rsid w:val="003656A3"/>
    <w:rsid w:val="00371683"/>
    <w:rsid w:val="003872E4"/>
    <w:rsid w:val="003A248D"/>
    <w:rsid w:val="003C6E7B"/>
    <w:rsid w:val="003F1793"/>
    <w:rsid w:val="00415322"/>
    <w:rsid w:val="00416C7F"/>
    <w:rsid w:val="0042258E"/>
    <w:rsid w:val="004253C1"/>
    <w:rsid w:val="00433CF2"/>
    <w:rsid w:val="00437396"/>
    <w:rsid w:val="0047335C"/>
    <w:rsid w:val="00475A4F"/>
    <w:rsid w:val="004A2CA2"/>
    <w:rsid w:val="004B4858"/>
    <w:rsid w:val="004C1236"/>
    <w:rsid w:val="004C3985"/>
    <w:rsid w:val="004D4269"/>
    <w:rsid w:val="004F2170"/>
    <w:rsid w:val="004F7FA8"/>
    <w:rsid w:val="0050439B"/>
    <w:rsid w:val="00524B5A"/>
    <w:rsid w:val="005270DA"/>
    <w:rsid w:val="005350E1"/>
    <w:rsid w:val="005432E3"/>
    <w:rsid w:val="00543D2B"/>
    <w:rsid w:val="005453E6"/>
    <w:rsid w:val="005521F0"/>
    <w:rsid w:val="005603E8"/>
    <w:rsid w:val="00561110"/>
    <w:rsid w:val="00577882"/>
    <w:rsid w:val="00580B7B"/>
    <w:rsid w:val="0058525A"/>
    <w:rsid w:val="00590DC5"/>
    <w:rsid w:val="005B40B0"/>
    <w:rsid w:val="005B5F3E"/>
    <w:rsid w:val="005C2E06"/>
    <w:rsid w:val="005C6D8D"/>
    <w:rsid w:val="005E0D28"/>
    <w:rsid w:val="005E25DC"/>
    <w:rsid w:val="005F1B4C"/>
    <w:rsid w:val="005F2639"/>
    <w:rsid w:val="005F7A1D"/>
    <w:rsid w:val="006012E6"/>
    <w:rsid w:val="00612AC7"/>
    <w:rsid w:val="00614007"/>
    <w:rsid w:val="00622E52"/>
    <w:rsid w:val="00627098"/>
    <w:rsid w:val="00643270"/>
    <w:rsid w:val="00650818"/>
    <w:rsid w:val="00654010"/>
    <w:rsid w:val="006764EC"/>
    <w:rsid w:val="006772DF"/>
    <w:rsid w:val="0069157B"/>
    <w:rsid w:val="0069742E"/>
    <w:rsid w:val="006A401C"/>
    <w:rsid w:val="006A7CFC"/>
    <w:rsid w:val="006B5C74"/>
    <w:rsid w:val="006D079F"/>
    <w:rsid w:val="006D70FF"/>
    <w:rsid w:val="006E2C48"/>
    <w:rsid w:val="006E4CFF"/>
    <w:rsid w:val="006F0207"/>
    <w:rsid w:val="006F6F58"/>
    <w:rsid w:val="007441A8"/>
    <w:rsid w:val="00746B77"/>
    <w:rsid w:val="00750F2F"/>
    <w:rsid w:val="00765625"/>
    <w:rsid w:val="00767602"/>
    <w:rsid w:val="00776542"/>
    <w:rsid w:val="00780C5A"/>
    <w:rsid w:val="007A3E29"/>
    <w:rsid w:val="007B36AC"/>
    <w:rsid w:val="007B6DE1"/>
    <w:rsid w:val="007D25E8"/>
    <w:rsid w:val="007E05C1"/>
    <w:rsid w:val="007E62F2"/>
    <w:rsid w:val="007F415B"/>
    <w:rsid w:val="00821B71"/>
    <w:rsid w:val="008225A9"/>
    <w:rsid w:val="00826CB9"/>
    <w:rsid w:val="00831ECB"/>
    <w:rsid w:val="008325C2"/>
    <w:rsid w:val="008331FF"/>
    <w:rsid w:val="008338F2"/>
    <w:rsid w:val="00836D00"/>
    <w:rsid w:val="0084681C"/>
    <w:rsid w:val="00846D11"/>
    <w:rsid w:val="00851B24"/>
    <w:rsid w:val="008544CC"/>
    <w:rsid w:val="008577DC"/>
    <w:rsid w:val="008606DE"/>
    <w:rsid w:val="008618B0"/>
    <w:rsid w:val="00873C5B"/>
    <w:rsid w:val="008901FF"/>
    <w:rsid w:val="00892468"/>
    <w:rsid w:val="00893FA7"/>
    <w:rsid w:val="008A69C5"/>
    <w:rsid w:val="008C38F8"/>
    <w:rsid w:val="009072DA"/>
    <w:rsid w:val="00907AFF"/>
    <w:rsid w:val="00907CE4"/>
    <w:rsid w:val="00920B27"/>
    <w:rsid w:val="00922FC0"/>
    <w:rsid w:val="00927AF4"/>
    <w:rsid w:val="0093726E"/>
    <w:rsid w:val="00941AE0"/>
    <w:rsid w:val="0094419D"/>
    <w:rsid w:val="00962DD0"/>
    <w:rsid w:val="00963AF9"/>
    <w:rsid w:val="0096737D"/>
    <w:rsid w:val="00971BCD"/>
    <w:rsid w:val="009771BB"/>
    <w:rsid w:val="009809D5"/>
    <w:rsid w:val="00981E0E"/>
    <w:rsid w:val="00993ABF"/>
    <w:rsid w:val="00993BD9"/>
    <w:rsid w:val="00996591"/>
    <w:rsid w:val="009A2EC5"/>
    <w:rsid w:val="009A5AB2"/>
    <w:rsid w:val="009B076F"/>
    <w:rsid w:val="009B54BF"/>
    <w:rsid w:val="009B7C26"/>
    <w:rsid w:val="009C4C03"/>
    <w:rsid w:val="009D68DA"/>
    <w:rsid w:val="009E574D"/>
    <w:rsid w:val="009F334F"/>
    <w:rsid w:val="00A02AF3"/>
    <w:rsid w:val="00A0448B"/>
    <w:rsid w:val="00A05242"/>
    <w:rsid w:val="00A06701"/>
    <w:rsid w:val="00A06C18"/>
    <w:rsid w:val="00A074C6"/>
    <w:rsid w:val="00A240A8"/>
    <w:rsid w:val="00A378E3"/>
    <w:rsid w:val="00A5521F"/>
    <w:rsid w:val="00A639F9"/>
    <w:rsid w:val="00A7326B"/>
    <w:rsid w:val="00A77F56"/>
    <w:rsid w:val="00A862D8"/>
    <w:rsid w:val="00AA62A0"/>
    <w:rsid w:val="00AB777E"/>
    <w:rsid w:val="00AC3384"/>
    <w:rsid w:val="00AC51BA"/>
    <w:rsid w:val="00AD216C"/>
    <w:rsid w:val="00AE7BA8"/>
    <w:rsid w:val="00AF6176"/>
    <w:rsid w:val="00B02AB2"/>
    <w:rsid w:val="00B1792A"/>
    <w:rsid w:val="00B21FB2"/>
    <w:rsid w:val="00B222A0"/>
    <w:rsid w:val="00B24077"/>
    <w:rsid w:val="00B34113"/>
    <w:rsid w:val="00B43519"/>
    <w:rsid w:val="00B4432E"/>
    <w:rsid w:val="00B568C4"/>
    <w:rsid w:val="00B6269E"/>
    <w:rsid w:val="00B628AD"/>
    <w:rsid w:val="00B90E4B"/>
    <w:rsid w:val="00BA6F0F"/>
    <w:rsid w:val="00BC0020"/>
    <w:rsid w:val="00BC4D9A"/>
    <w:rsid w:val="00BE3778"/>
    <w:rsid w:val="00BE4DE2"/>
    <w:rsid w:val="00BE6CB3"/>
    <w:rsid w:val="00BF001D"/>
    <w:rsid w:val="00C10C06"/>
    <w:rsid w:val="00C306AD"/>
    <w:rsid w:val="00C307F3"/>
    <w:rsid w:val="00C32593"/>
    <w:rsid w:val="00C4096A"/>
    <w:rsid w:val="00C45DD9"/>
    <w:rsid w:val="00C52416"/>
    <w:rsid w:val="00C531D8"/>
    <w:rsid w:val="00C55E15"/>
    <w:rsid w:val="00C56CF5"/>
    <w:rsid w:val="00C733DE"/>
    <w:rsid w:val="00C76E64"/>
    <w:rsid w:val="00C82964"/>
    <w:rsid w:val="00CC0904"/>
    <w:rsid w:val="00CF02BF"/>
    <w:rsid w:val="00CF2949"/>
    <w:rsid w:val="00CF6F9E"/>
    <w:rsid w:val="00CF72CE"/>
    <w:rsid w:val="00D0041C"/>
    <w:rsid w:val="00D0173F"/>
    <w:rsid w:val="00D01C11"/>
    <w:rsid w:val="00D02CE6"/>
    <w:rsid w:val="00D03380"/>
    <w:rsid w:val="00D26B32"/>
    <w:rsid w:val="00D26BF4"/>
    <w:rsid w:val="00D338BD"/>
    <w:rsid w:val="00D430A8"/>
    <w:rsid w:val="00D60177"/>
    <w:rsid w:val="00DA3E27"/>
    <w:rsid w:val="00DA48CC"/>
    <w:rsid w:val="00DA6739"/>
    <w:rsid w:val="00DA6A12"/>
    <w:rsid w:val="00DA7D8F"/>
    <w:rsid w:val="00DB2D4C"/>
    <w:rsid w:val="00DB6A3A"/>
    <w:rsid w:val="00DC1BDD"/>
    <w:rsid w:val="00DE08D8"/>
    <w:rsid w:val="00DE0B43"/>
    <w:rsid w:val="00DE0BF8"/>
    <w:rsid w:val="00DE5AC4"/>
    <w:rsid w:val="00DE5E70"/>
    <w:rsid w:val="00DF2C36"/>
    <w:rsid w:val="00E11A25"/>
    <w:rsid w:val="00E24691"/>
    <w:rsid w:val="00E24B5A"/>
    <w:rsid w:val="00E25820"/>
    <w:rsid w:val="00E26826"/>
    <w:rsid w:val="00E32D8F"/>
    <w:rsid w:val="00E32DF6"/>
    <w:rsid w:val="00E428ED"/>
    <w:rsid w:val="00E51260"/>
    <w:rsid w:val="00E51560"/>
    <w:rsid w:val="00E55321"/>
    <w:rsid w:val="00E74488"/>
    <w:rsid w:val="00EA04FC"/>
    <w:rsid w:val="00EC0B6C"/>
    <w:rsid w:val="00EC11E5"/>
    <w:rsid w:val="00EC3EF5"/>
    <w:rsid w:val="00ED28D0"/>
    <w:rsid w:val="00ED2B41"/>
    <w:rsid w:val="00EE5BC8"/>
    <w:rsid w:val="00EF41CF"/>
    <w:rsid w:val="00EF507D"/>
    <w:rsid w:val="00F057AB"/>
    <w:rsid w:val="00F0714A"/>
    <w:rsid w:val="00F10337"/>
    <w:rsid w:val="00F11C20"/>
    <w:rsid w:val="00F203E0"/>
    <w:rsid w:val="00F35F0F"/>
    <w:rsid w:val="00F549F2"/>
    <w:rsid w:val="00F70FB6"/>
    <w:rsid w:val="00F93B04"/>
    <w:rsid w:val="00F942C4"/>
    <w:rsid w:val="00FA0EF4"/>
    <w:rsid w:val="00FA4185"/>
    <w:rsid w:val="00FA6B20"/>
    <w:rsid w:val="00FC7732"/>
    <w:rsid w:val="00FE0D9B"/>
    <w:rsid w:val="00FE7B6B"/>
    <w:rsid w:val="00FF124E"/>
    <w:rsid w:val="00FF40CC"/>
    <w:rsid w:val="00FF4AE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fc9,#fde9d5"/>
    </o:shapedefaults>
    <o:shapelayout v:ext="edit">
      <o:idmap v:ext="edit" data="1"/>
    </o:shapelayout>
  </w:shapeDefaults>
  <w:decimalSymbol w:val="."/>
  <w:listSeparator w:val=";"/>
  <w14:docId w14:val="78D50680"/>
  <w15:docId w15:val="{2D0EC062-ED78-469D-8132-D055DD8A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81C"/>
  </w:style>
  <w:style w:type="paragraph" w:styleId="Heading1">
    <w:name w:val="heading 1"/>
    <w:basedOn w:val="Normal"/>
    <w:next w:val="Normal"/>
    <w:link w:val="Heading1Char"/>
    <w:uiPriority w:val="9"/>
    <w:qFormat/>
    <w:rsid w:val="0084681C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81C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81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81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81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81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81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81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81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4681C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4681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4681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81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81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81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81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81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81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81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4681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681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81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681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4681C"/>
    <w:rPr>
      <w:b/>
      <w:bCs/>
    </w:rPr>
  </w:style>
  <w:style w:type="character" w:styleId="Emphasis">
    <w:name w:val="Emphasis"/>
    <w:uiPriority w:val="20"/>
    <w:qFormat/>
    <w:rsid w:val="0084681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84681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681C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468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81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81C"/>
    <w:rPr>
      <w:b/>
      <w:bCs/>
      <w:i/>
      <w:iCs/>
    </w:rPr>
  </w:style>
  <w:style w:type="character" w:styleId="SubtleEmphasis">
    <w:name w:val="Subtle Emphasis"/>
    <w:uiPriority w:val="19"/>
    <w:qFormat/>
    <w:rsid w:val="0084681C"/>
    <w:rPr>
      <w:i/>
      <w:iCs/>
    </w:rPr>
  </w:style>
  <w:style w:type="character" w:styleId="IntenseEmphasis">
    <w:name w:val="Intense Emphasis"/>
    <w:uiPriority w:val="21"/>
    <w:qFormat/>
    <w:rsid w:val="0084681C"/>
    <w:rPr>
      <w:b/>
      <w:bCs/>
    </w:rPr>
  </w:style>
  <w:style w:type="character" w:styleId="SubtleReference">
    <w:name w:val="Subtle Reference"/>
    <w:uiPriority w:val="31"/>
    <w:qFormat/>
    <w:rsid w:val="0084681C"/>
    <w:rPr>
      <w:smallCaps/>
    </w:rPr>
  </w:style>
  <w:style w:type="character" w:styleId="IntenseReference">
    <w:name w:val="Intense Reference"/>
    <w:uiPriority w:val="32"/>
    <w:qFormat/>
    <w:rsid w:val="0084681C"/>
    <w:rPr>
      <w:smallCaps/>
      <w:spacing w:val="5"/>
      <w:u w:val="single"/>
    </w:rPr>
  </w:style>
  <w:style w:type="character" w:styleId="BookTitle">
    <w:name w:val="Book Title"/>
    <w:uiPriority w:val="33"/>
    <w:qFormat/>
    <w:rsid w:val="0084681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81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203E0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3E0"/>
  </w:style>
  <w:style w:type="paragraph" w:styleId="Footer">
    <w:name w:val="footer"/>
    <w:basedOn w:val="Normal"/>
    <w:link w:val="FooterChar"/>
    <w:uiPriority w:val="99"/>
    <w:unhideWhenUsed/>
    <w:rsid w:val="00F203E0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AVK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Voigt</dc:creator>
  <cp:lastModifiedBy>Niels Voigt</cp:lastModifiedBy>
  <cp:revision>2</cp:revision>
  <dcterms:created xsi:type="dcterms:W3CDTF">2023-06-14T12:08:00Z</dcterms:created>
  <dcterms:modified xsi:type="dcterms:W3CDTF">2023-06-14T12:08:00Z</dcterms:modified>
</cp:coreProperties>
</file>